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2263"/>
        <w:gridCol w:w="5268"/>
        <w:gridCol w:w="486"/>
        <w:gridCol w:w="486"/>
        <w:gridCol w:w="513"/>
      </w:tblGrid>
      <w:tr w:rsidR="00DA1416" w:rsidRPr="00664712" w14:paraId="2134B181" w14:textId="77777777" w:rsidTr="00664712">
        <w:tc>
          <w:tcPr>
            <w:tcW w:w="2263" w:type="dxa"/>
          </w:tcPr>
          <w:p w14:paraId="08BC71D7" w14:textId="77777777"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t>Topic</w:t>
            </w:r>
          </w:p>
        </w:tc>
        <w:tc>
          <w:tcPr>
            <w:tcW w:w="5268" w:type="dxa"/>
          </w:tcPr>
          <w:p w14:paraId="4067F4FC" w14:textId="77777777"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t>Sub topic</w:t>
            </w:r>
          </w:p>
        </w:tc>
        <w:tc>
          <w:tcPr>
            <w:tcW w:w="486" w:type="dxa"/>
          </w:tcPr>
          <w:p w14:paraId="6F2E4401" w14:textId="77777777" w:rsidR="00DA1416" w:rsidRPr="00664712" w:rsidRDefault="0002015B" w:rsidP="000201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86" w:type="dxa"/>
          </w:tcPr>
          <w:p w14:paraId="5CF3E01C" w14:textId="77777777" w:rsidR="00DA1416" w:rsidRPr="00664712" w:rsidRDefault="0002015B" w:rsidP="000201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13" w:type="dxa"/>
          </w:tcPr>
          <w:p w14:paraId="12E974DB" w14:textId="77777777" w:rsidR="00DA1416" w:rsidRPr="00664712" w:rsidRDefault="0002015B" w:rsidP="000201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DA1416" w:rsidRPr="00664712" w14:paraId="0BBD4BFD" w14:textId="77777777" w:rsidTr="00664712">
        <w:tc>
          <w:tcPr>
            <w:tcW w:w="2263" w:type="dxa"/>
          </w:tcPr>
          <w:p w14:paraId="7D8A6153" w14:textId="77777777" w:rsidR="00DA1416" w:rsidRPr="00664712" w:rsidRDefault="00DA1416" w:rsidP="001F18D5">
            <w:pPr>
              <w:rPr>
                <w:sz w:val="24"/>
              </w:rPr>
            </w:pPr>
            <w:r w:rsidRPr="00664712">
              <w:rPr>
                <w:sz w:val="24"/>
              </w:rPr>
              <w:t>1a Cell Biology</w:t>
            </w:r>
          </w:p>
        </w:tc>
        <w:tc>
          <w:tcPr>
            <w:tcW w:w="5268" w:type="dxa"/>
          </w:tcPr>
          <w:p w14:paraId="40C4A796" w14:textId="77777777" w:rsidR="00DA1416" w:rsidRPr="001F18D5" w:rsidRDefault="00DA1416" w:rsidP="00DA1416">
            <w:pPr>
              <w:rPr>
                <w:color w:val="7030A0"/>
                <w:sz w:val="24"/>
              </w:rPr>
            </w:pPr>
            <w:r w:rsidRPr="00664712">
              <w:rPr>
                <w:sz w:val="24"/>
              </w:rPr>
              <w:t>Cell structure</w:t>
            </w:r>
            <w:r w:rsidR="001F18D5">
              <w:rPr>
                <w:sz w:val="24"/>
              </w:rPr>
              <w:t xml:space="preserve"> </w:t>
            </w:r>
            <w:r w:rsidR="001F18D5">
              <w:rPr>
                <w:color w:val="7030A0"/>
                <w:sz w:val="24"/>
              </w:rPr>
              <w:t>– prokaryote, eukaryote, nucleus, cytoplasm, cell membrane, mitochondria, ribosomes, cell wall, vacuole, chloroplasts, plasmid</w:t>
            </w:r>
          </w:p>
        </w:tc>
        <w:tc>
          <w:tcPr>
            <w:tcW w:w="486" w:type="dxa"/>
          </w:tcPr>
          <w:p w14:paraId="535DF7D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6F9BE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60D6A8C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B0B83CF" w14:textId="77777777" w:rsidTr="00664712">
        <w:tc>
          <w:tcPr>
            <w:tcW w:w="2263" w:type="dxa"/>
          </w:tcPr>
          <w:p w14:paraId="7818D53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BB7A00D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Microscopy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AIM, light, electron, magnification, resolution, millimetre, micrometre</w:t>
            </w:r>
          </w:p>
        </w:tc>
        <w:tc>
          <w:tcPr>
            <w:tcW w:w="486" w:type="dxa"/>
          </w:tcPr>
          <w:p w14:paraId="7E83F83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7D78DE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36B00D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C8B83E0" w14:textId="77777777" w:rsidTr="00664712">
        <w:tc>
          <w:tcPr>
            <w:tcW w:w="2263" w:type="dxa"/>
          </w:tcPr>
          <w:p w14:paraId="53CC57E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155A34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Cell differentiation and specialisation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differentiate, sperm,  nerve, muscle, root hair, xylem &amp; phloem</w:t>
            </w:r>
          </w:p>
        </w:tc>
        <w:tc>
          <w:tcPr>
            <w:tcW w:w="486" w:type="dxa"/>
          </w:tcPr>
          <w:p w14:paraId="2D6654A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9CB684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B6C808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3086FA9" w14:textId="77777777" w:rsidTr="00664712">
        <w:tc>
          <w:tcPr>
            <w:tcW w:w="2263" w:type="dxa"/>
          </w:tcPr>
          <w:p w14:paraId="7F4EF12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285672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Chromosomes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nucleus, DNA, gene, characteristics</w:t>
            </w:r>
          </w:p>
        </w:tc>
        <w:tc>
          <w:tcPr>
            <w:tcW w:w="486" w:type="dxa"/>
          </w:tcPr>
          <w:p w14:paraId="22D2962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D6903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9664240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98CF6EA" w14:textId="77777777" w:rsidTr="00664712">
        <w:tc>
          <w:tcPr>
            <w:tcW w:w="2263" w:type="dxa"/>
          </w:tcPr>
          <w:p w14:paraId="35B07B2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E70D843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Mitosis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cell cycle, offspring, grow, replace, copies, daughter cells, clones</w:t>
            </w:r>
          </w:p>
        </w:tc>
        <w:tc>
          <w:tcPr>
            <w:tcW w:w="486" w:type="dxa"/>
          </w:tcPr>
          <w:p w14:paraId="5A25676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7FD4E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BCBEE96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617381" w:rsidRPr="00664712" w14:paraId="4E9A748F" w14:textId="77777777" w:rsidTr="00664712">
        <w:tc>
          <w:tcPr>
            <w:tcW w:w="2263" w:type="dxa"/>
          </w:tcPr>
          <w:p w14:paraId="0FE943C1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2D9074D" w14:textId="77777777" w:rsidR="00617381" w:rsidRPr="00664712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Binary fission </w:t>
            </w:r>
            <w:r w:rsidR="008B658C" w:rsidRPr="008B658C">
              <w:rPr>
                <w:color w:val="7030A0"/>
                <w:sz w:val="24"/>
              </w:rPr>
              <w:t>–</w:t>
            </w:r>
            <w:r w:rsidRPr="008B658C">
              <w:rPr>
                <w:color w:val="7030A0"/>
                <w:sz w:val="24"/>
              </w:rPr>
              <w:t xml:space="preserve"> </w:t>
            </w:r>
            <w:r w:rsidR="008B658C" w:rsidRPr="008B658C">
              <w:rPr>
                <w:color w:val="7030A0"/>
                <w:sz w:val="24"/>
              </w:rPr>
              <w:t>circular DNA, plasmid, poles,</w:t>
            </w:r>
            <w:r w:rsidR="008B658C">
              <w:rPr>
                <w:color w:val="7030A0"/>
                <w:sz w:val="24"/>
              </w:rPr>
              <w:t xml:space="preserve"> </w:t>
            </w:r>
            <w:r w:rsidR="008B658C" w:rsidRPr="008B658C">
              <w:rPr>
                <w:color w:val="7030A0"/>
                <w:sz w:val="24"/>
              </w:rPr>
              <w:t>mean division time</w:t>
            </w:r>
          </w:p>
        </w:tc>
        <w:tc>
          <w:tcPr>
            <w:tcW w:w="486" w:type="dxa"/>
          </w:tcPr>
          <w:p w14:paraId="5AF9D3B0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D3AE20E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6FEF8C6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DA1416" w:rsidRPr="00664712" w14:paraId="7DE0AB87" w14:textId="77777777" w:rsidTr="00664712">
        <w:tc>
          <w:tcPr>
            <w:tcW w:w="2263" w:type="dxa"/>
          </w:tcPr>
          <w:p w14:paraId="1676675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7685DAF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Stem cells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undifferentiated, embryos, bone marrow, therapeutic cloning</w:t>
            </w:r>
            <w:r w:rsidR="00B0071C" w:rsidRPr="00B0071C">
              <w:rPr>
                <w:color w:val="7030A0"/>
                <w:sz w:val="24"/>
              </w:rPr>
              <w:t>, ethics</w:t>
            </w:r>
          </w:p>
        </w:tc>
        <w:tc>
          <w:tcPr>
            <w:tcW w:w="486" w:type="dxa"/>
          </w:tcPr>
          <w:p w14:paraId="59DEE8E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9AAA9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38EF1D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2A5100" w:rsidRPr="00664712" w14:paraId="3680F692" w14:textId="77777777" w:rsidTr="00664712">
        <w:tc>
          <w:tcPr>
            <w:tcW w:w="2263" w:type="dxa"/>
          </w:tcPr>
          <w:p w14:paraId="2F2165DC" w14:textId="77777777" w:rsidR="002A5100" w:rsidRPr="00664712" w:rsidRDefault="002A5100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F4D80AA" w14:textId="77777777" w:rsidR="002A5100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Using a light microscope (observing onion cells)</w:t>
            </w:r>
          </w:p>
        </w:tc>
        <w:tc>
          <w:tcPr>
            <w:tcW w:w="486" w:type="dxa"/>
          </w:tcPr>
          <w:p w14:paraId="4B4DC822" w14:textId="77777777" w:rsidR="002A5100" w:rsidRPr="00664712" w:rsidRDefault="002A5100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2039A0B" w14:textId="77777777" w:rsidR="002A5100" w:rsidRPr="00664712" w:rsidRDefault="002A5100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F395BBB" w14:textId="77777777" w:rsidR="002A5100" w:rsidRPr="00664712" w:rsidRDefault="002A5100" w:rsidP="00DA1416">
            <w:pPr>
              <w:rPr>
                <w:sz w:val="24"/>
              </w:rPr>
            </w:pPr>
          </w:p>
        </w:tc>
      </w:tr>
      <w:tr w:rsidR="00C8025A" w:rsidRPr="00664712" w14:paraId="685985FF" w14:textId="77777777" w:rsidTr="00664712">
        <w:tc>
          <w:tcPr>
            <w:tcW w:w="2263" w:type="dxa"/>
          </w:tcPr>
          <w:p w14:paraId="0C7FFD28" w14:textId="77777777" w:rsidR="00C8025A" w:rsidRPr="00664712" w:rsidRDefault="00C8025A" w:rsidP="00DA1416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51FB143" w14:textId="77777777" w:rsidR="00C8025A" w:rsidRPr="00664712" w:rsidRDefault="00C8025A" w:rsidP="00DA1416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Culturing microorganisms</w:t>
            </w:r>
          </w:p>
        </w:tc>
        <w:tc>
          <w:tcPr>
            <w:tcW w:w="486" w:type="dxa"/>
          </w:tcPr>
          <w:p w14:paraId="4BE026FD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14494F8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F13DEDC" w14:textId="77777777" w:rsidR="00C8025A" w:rsidRPr="00664712" w:rsidRDefault="00C8025A" w:rsidP="00DA1416">
            <w:pPr>
              <w:rPr>
                <w:sz w:val="24"/>
              </w:rPr>
            </w:pPr>
          </w:p>
        </w:tc>
      </w:tr>
      <w:tr w:rsidR="00DA1416" w:rsidRPr="00664712" w14:paraId="4BFA18ED" w14:textId="77777777" w:rsidTr="00664712">
        <w:tc>
          <w:tcPr>
            <w:tcW w:w="2263" w:type="dxa"/>
          </w:tcPr>
          <w:p w14:paraId="4D766D04" w14:textId="77777777" w:rsidR="00DA1416" w:rsidRPr="00664712" w:rsidRDefault="001F18D5" w:rsidP="00DA141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A1416" w:rsidRPr="00664712">
              <w:rPr>
                <w:sz w:val="24"/>
              </w:rPr>
              <w:t>b Transport in cells</w:t>
            </w:r>
          </w:p>
        </w:tc>
        <w:tc>
          <w:tcPr>
            <w:tcW w:w="5268" w:type="dxa"/>
          </w:tcPr>
          <w:p w14:paraId="53410313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Diffusion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concentration gradient, surface area, temperature</w:t>
            </w:r>
          </w:p>
        </w:tc>
        <w:tc>
          <w:tcPr>
            <w:tcW w:w="486" w:type="dxa"/>
          </w:tcPr>
          <w:p w14:paraId="001FDAD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11AB23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8338820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468E080" w14:textId="77777777" w:rsidTr="00664712">
        <w:tc>
          <w:tcPr>
            <w:tcW w:w="2263" w:type="dxa"/>
          </w:tcPr>
          <w:p w14:paraId="549B2C1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FF8439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Osmosis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water, partially permeable membrane, diffusion, dilute, concentrated</w:t>
            </w:r>
          </w:p>
        </w:tc>
        <w:tc>
          <w:tcPr>
            <w:tcW w:w="486" w:type="dxa"/>
          </w:tcPr>
          <w:p w14:paraId="524565F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B64E54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8BDCCD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D035AC3" w14:textId="77777777" w:rsidTr="00664712">
        <w:tc>
          <w:tcPr>
            <w:tcW w:w="2263" w:type="dxa"/>
          </w:tcPr>
          <w:p w14:paraId="66795A8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93BB12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Active transport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energy, against, root hairs, gut</w:t>
            </w:r>
          </w:p>
        </w:tc>
        <w:tc>
          <w:tcPr>
            <w:tcW w:w="486" w:type="dxa"/>
          </w:tcPr>
          <w:p w14:paraId="367C984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4EB97F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D32B2D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327D7A8C" w14:textId="77777777" w:rsidTr="00664712">
        <w:tc>
          <w:tcPr>
            <w:tcW w:w="2263" w:type="dxa"/>
          </w:tcPr>
          <w:p w14:paraId="64BDCC5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0544BB1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Exchange surfaces</w:t>
            </w:r>
            <w:r w:rsidR="00DC2249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</w:t>
            </w:r>
            <w:r w:rsidR="00DC2249" w:rsidRPr="00A17684">
              <w:rPr>
                <w:color w:val="7030A0"/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surface area: volume</w:t>
            </w:r>
          </w:p>
        </w:tc>
        <w:tc>
          <w:tcPr>
            <w:tcW w:w="486" w:type="dxa"/>
          </w:tcPr>
          <w:p w14:paraId="1CE8A05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35BF7A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A39B26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D7A30DC" w14:textId="77777777" w:rsidTr="00664712">
        <w:tc>
          <w:tcPr>
            <w:tcW w:w="2263" w:type="dxa"/>
          </w:tcPr>
          <w:p w14:paraId="12D32CF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A71E7D6" w14:textId="77777777" w:rsidR="00DA1416" w:rsidRPr="00664712" w:rsidRDefault="00DA1416" w:rsidP="00DC2249">
            <w:pPr>
              <w:rPr>
                <w:sz w:val="24"/>
              </w:rPr>
            </w:pPr>
            <w:r w:rsidRPr="00664712">
              <w:rPr>
                <w:sz w:val="24"/>
              </w:rPr>
              <w:t>Exchanging substances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oxygen, carbon dioxide, urea, alveoli, villi, blood supply, surface area, thin, gills, filaments, lamellae, gas exchange, stomata, water vapour</w:t>
            </w:r>
          </w:p>
        </w:tc>
        <w:tc>
          <w:tcPr>
            <w:tcW w:w="486" w:type="dxa"/>
          </w:tcPr>
          <w:p w14:paraId="0ED7D53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91C262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7EF96D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A63A88" w:rsidRPr="00664712" w14:paraId="649D32DF" w14:textId="77777777" w:rsidTr="00664712">
        <w:tc>
          <w:tcPr>
            <w:tcW w:w="2263" w:type="dxa"/>
          </w:tcPr>
          <w:p w14:paraId="33B14CB4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33D854A2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Investigating the effect of sugar solutions on plant cells (osmosis in potato cylinders)</w:t>
            </w:r>
          </w:p>
        </w:tc>
        <w:tc>
          <w:tcPr>
            <w:tcW w:w="486" w:type="dxa"/>
          </w:tcPr>
          <w:p w14:paraId="0D338A05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D429A04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F1B47C5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746A1E42" w14:textId="77777777" w:rsidTr="00664712">
        <w:tc>
          <w:tcPr>
            <w:tcW w:w="2263" w:type="dxa"/>
          </w:tcPr>
          <w:p w14:paraId="7DB57AD6" w14:textId="77777777" w:rsidR="00DA1416" w:rsidRPr="00664712" w:rsidRDefault="001F18D5" w:rsidP="00DA14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A1416" w:rsidRPr="00664712">
              <w:rPr>
                <w:sz w:val="24"/>
              </w:rPr>
              <w:t>a Tissues, organs and organ systems</w:t>
            </w:r>
          </w:p>
        </w:tc>
        <w:tc>
          <w:tcPr>
            <w:tcW w:w="5268" w:type="dxa"/>
          </w:tcPr>
          <w:p w14:paraId="36365E2D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Cell organisation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multicellular, cell, tissue, organ, organ system</w:t>
            </w:r>
          </w:p>
        </w:tc>
        <w:tc>
          <w:tcPr>
            <w:tcW w:w="486" w:type="dxa"/>
          </w:tcPr>
          <w:p w14:paraId="5EC7B6B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EB8960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A60F37E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FF47DB8" w14:textId="77777777" w:rsidTr="00664712">
        <w:tc>
          <w:tcPr>
            <w:tcW w:w="2263" w:type="dxa"/>
          </w:tcPr>
          <w:p w14:paraId="2617C2F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8A024DF" w14:textId="77777777" w:rsidR="00DA1416" w:rsidRPr="00A17684" w:rsidRDefault="00DA1416" w:rsidP="00DA1416">
            <w:pPr>
              <w:rPr>
                <w:color w:val="7030A0"/>
                <w:sz w:val="24"/>
              </w:rPr>
            </w:pPr>
            <w:r w:rsidRPr="00E56D49">
              <w:rPr>
                <w:sz w:val="24"/>
              </w:rPr>
              <w:t>The lungs</w:t>
            </w:r>
            <w:r w:rsidR="00A17684" w:rsidRPr="00E56D49">
              <w:rPr>
                <w:sz w:val="24"/>
              </w:rPr>
              <w:t xml:space="preserve"> – </w:t>
            </w:r>
            <w:r w:rsidR="00A17684" w:rsidRPr="00A17684">
              <w:rPr>
                <w:color w:val="7030A0"/>
                <w:sz w:val="24"/>
              </w:rPr>
              <w:t>thorax, alveoli, intercostal muscles, diaphragm, trachea, bronchi, bronchioles, gas exchange</w:t>
            </w:r>
            <w:r w:rsidR="00A17684">
              <w:rPr>
                <w:color w:val="7030A0"/>
                <w:sz w:val="24"/>
              </w:rPr>
              <w:t>, breathing rate</w:t>
            </w:r>
          </w:p>
        </w:tc>
        <w:tc>
          <w:tcPr>
            <w:tcW w:w="486" w:type="dxa"/>
          </w:tcPr>
          <w:p w14:paraId="32B36B5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82A751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FDA2CC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426364B" w14:textId="77777777" w:rsidTr="00664712">
        <w:tc>
          <w:tcPr>
            <w:tcW w:w="2263" w:type="dxa"/>
          </w:tcPr>
          <w:p w14:paraId="1187FB4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8C06B67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heart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double circulation, muscle, ventricle, atrium, aorta, vena cava, pulmonary vein, pulmonary artery, valves, coronary arteries, pacemaker</w:t>
            </w:r>
          </w:p>
        </w:tc>
        <w:tc>
          <w:tcPr>
            <w:tcW w:w="486" w:type="dxa"/>
          </w:tcPr>
          <w:p w14:paraId="78E50B4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5EDCFB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F45CF16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7A09BDEA" w14:textId="77777777" w:rsidTr="00664712">
        <w:tc>
          <w:tcPr>
            <w:tcW w:w="2263" w:type="dxa"/>
          </w:tcPr>
          <w:p w14:paraId="48FD90A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2A3DD8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blood vessels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artery, vein, capillary, pressure, lumen, muscle, elastic, valves, permeable</w:t>
            </w:r>
          </w:p>
        </w:tc>
        <w:tc>
          <w:tcPr>
            <w:tcW w:w="486" w:type="dxa"/>
          </w:tcPr>
          <w:p w14:paraId="2375F24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EDCB2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3B82253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300B3BC5" w14:textId="77777777" w:rsidTr="00664712">
        <w:tc>
          <w:tcPr>
            <w:tcW w:w="2263" w:type="dxa"/>
          </w:tcPr>
          <w:p w14:paraId="62C7AC4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128D36C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blood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RBCs, WBCs, plasma, platelets, haemoglobin, oxyhaemoglobin, antibodies, antitoxins, phagocytosis, clot</w:t>
            </w:r>
          </w:p>
        </w:tc>
        <w:tc>
          <w:tcPr>
            <w:tcW w:w="486" w:type="dxa"/>
          </w:tcPr>
          <w:p w14:paraId="36438F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8E432D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57EE45A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94E0305" w14:textId="77777777" w:rsidTr="00664712">
        <w:tc>
          <w:tcPr>
            <w:tcW w:w="2263" w:type="dxa"/>
          </w:tcPr>
          <w:p w14:paraId="3A00BDB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97A3A4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Plant cell organisation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epidermis, xylem &amp; phloem, palisade mesophyll, spongy mesophyll, meristem</w:t>
            </w:r>
            <w:r w:rsidR="00E56D49">
              <w:rPr>
                <w:color w:val="7030A0"/>
                <w:sz w:val="24"/>
              </w:rPr>
              <w:t>, chloroplasts, stomata</w:t>
            </w:r>
          </w:p>
        </w:tc>
        <w:tc>
          <w:tcPr>
            <w:tcW w:w="486" w:type="dxa"/>
          </w:tcPr>
          <w:p w14:paraId="711B26E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9B0A66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8ED0E6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3E61F78E" w14:textId="77777777" w:rsidTr="00664712">
        <w:tc>
          <w:tcPr>
            <w:tcW w:w="2263" w:type="dxa"/>
          </w:tcPr>
          <w:p w14:paraId="50D6B7D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57E249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Transpiration and translocation</w:t>
            </w:r>
            <w:r w:rsidR="00E56D49">
              <w:rPr>
                <w:sz w:val="24"/>
              </w:rPr>
              <w:t xml:space="preserve"> </w:t>
            </w:r>
            <w:r w:rsidR="00E56D49" w:rsidRPr="00E56D49">
              <w:rPr>
                <w:color w:val="7030A0"/>
                <w:sz w:val="24"/>
              </w:rPr>
              <w:t>– phloem, pores, sap, direction, living, dead, lignin, water, mineral ions, transpiration stream</w:t>
            </w:r>
          </w:p>
        </w:tc>
        <w:tc>
          <w:tcPr>
            <w:tcW w:w="486" w:type="dxa"/>
          </w:tcPr>
          <w:p w14:paraId="3E90FE4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B78025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5FEE348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A7AD217" w14:textId="77777777" w:rsidTr="00664712">
        <w:tc>
          <w:tcPr>
            <w:tcW w:w="2263" w:type="dxa"/>
          </w:tcPr>
          <w:p w14:paraId="4F62D7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DF15BCF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Transpiration and stomata</w:t>
            </w:r>
            <w:r w:rsidR="00E56D49">
              <w:rPr>
                <w:sz w:val="24"/>
              </w:rPr>
              <w:t xml:space="preserve"> </w:t>
            </w:r>
            <w:r w:rsidR="00E56D49" w:rsidRPr="00E56D49">
              <w:rPr>
                <w:color w:val="7030A0"/>
                <w:sz w:val="24"/>
              </w:rPr>
              <w:t>– light intensity, temperature, air flow, humidity, photometer, guard cells, turgid, flaccid</w:t>
            </w:r>
          </w:p>
        </w:tc>
        <w:tc>
          <w:tcPr>
            <w:tcW w:w="486" w:type="dxa"/>
          </w:tcPr>
          <w:p w14:paraId="4F5BCAA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F7B045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D62985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2047F3D" w14:textId="77777777" w:rsidTr="00664712">
        <w:tc>
          <w:tcPr>
            <w:tcW w:w="2263" w:type="dxa"/>
          </w:tcPr>
          <w:p w14:paraId="64DA94B2" w14:textId="77777777" w:rsidR="00DA1416" w:rsidRPr="00664712" w:rsidRDefault="00DA1416" w:rsidP="001F18D5">
            <w:pPr>
              <w:rPr>
                <w:sz w:val="24"/>
              </w:rPr>
            </w:pPr>
            <w:r w:rsidRPr="00664712">
              <w:rPr>
                <w:sz w:val="24"/>
              </w:rPr>
              <w:t>2b Health and disease</w:t>
            </w:r>
          </w:p>
        </w:tc>
        <w:tc>
          <w:tcPr>
            <w:tcW w:w="5268" w:type="dxa"/>
          </w:tcPr>
          <w:p w14:paraId="3087506C" w14:textId="77777777" w:rsidR="00DA1416" w:rsidRPr="00664712" w:rsidRDefault="00DA1416" w:rsidP="000531D4">
            <w:pPr>
              <w:rPr>
                <w:sz w:val="24"/>
              </w:rPr>
            </w:pPr>
            <w:r w:rsidRPr="00664712">
              <w:rPr>
                <w:sz w:val="24"/>
              </w:rPr>
              <w:t>Introduction to health and disease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communicable</w:t>
            </w:r>
          </w:p>
        </w:tc>
        <w:tc>
          <w:tcPr>
            <w:tcW w:w="486" w:type="dxa"/>
          </w:tcPr>
          <w:p w14:paraId="52251E5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508F68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3E63823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7FC4C74A" w14:textId="77777777" w:rsidTr="00664712">
        <w:tc>
          <w:tcPr>
            <w:tcW w:w="2263" w:type="dxa"/>
          </w:tcPr>
          <w:p w14:paraId="61922FF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047B4CF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Cardiovascular disease</w:t>
            </w:r>
            <w:r w:rsidR="000531D4" w:rsidRPr="00E22C10">
              <w:rPr>
                <w:color w:val="7030A0"/>
                <w:sz w:val="24"/>
              </w:rPr>
              <w:t xml:space="preserve"> -  coronary heart disease, stents, statins, artificial hearts, heart valves, artificial blood</w:t>
            </w:r>
          </w:p>
        </w:tc>
        <w:tc>
          <w:tcPr>
            <w:tcW w:w="486" w:type="dxa"/>
          </w:tcPr>
          <w:p w14:paraId="19F0300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E6E892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190817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5B6F72C" w14:textId="77777777" w:rsidTr="00664712">
        <w:tc>
          <w:tcPr>
            <w:tcW w:w="2263" w:type="dxa"/>
          </w:tcPr>
          <w:p w14:paraId="3B1E602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75AFB1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Risk factors for non-communicable diseases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risk factors, correlation, cause,</w:t>
            </w:r>
          </w:p>
        </w:tc>
        <w:tc>
          <w:tcPr>
            <w:tcW w:w="486" w:type="dxa"/>
          </w:tcPr>
          <w:p w14:paraId="185FECD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30E9AA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24FAD4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82BC076" w14:textId="77777777" w:rsidTr="00664712">
        <w:tc>
          <w:tcPr>
            <w:tcW w:w="2263" w:type="dxa"/>
          </w:tcPr>
          <w:p w14:paraId="67353B4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030335E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Cancer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benign, malignant, risk factors</w:t>
            </w:r>
          </w:p>
        </w:tc>
        <w:tc>
          <w:tcPr>
            <w:tcW w:w="486" w:type="dxa"/>
          </w:tcPr>
          <w:p w14:paraId="542F5A7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7AD6AD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2E9389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5330652" w14:textId="77777777" w:rsidTr="00664712">
        <w:tc>
          <w:tcPr>
            <w:tcW w:w="2263" w:type="dxa"/>
          </w:tcPr>
          <w:p w14:paraId="618321A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 xml:space="preserve"> </w:t>
            </w:r>
            <w:r w:rsidR="007E12F9">
              <w:rPr>
                <w:sz w:val="24"/>
              </w:rPr>
              <w:t>2</w:t>
            </w:r>
            <w:r w:rsidRPr="00664712">
              <w:rPr>
                <w:sz w:val="24"/>
              </w:rPr>
              <w:t>c Enzymes and digestion</w:t>
            </w:r>
          </w:p>
        </w:tc>
        <w:tc>
          <w:tcPr>
            <w:tcW w:w="5268" w:type="dxa"/>
          </w:tcPr>
          <w:p w14:paraId="7EAF7CCD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Enzymes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catalyst, active site, substrate, specific, optimum, denature</w:t>
            </w:r>
          </w:p>
        </w:tc>
        <w:tc>
          <w:tcPr>
            <w:tcW w:w="486" w:type="dxa"/>
          </w:tcPr>
          <w:p w14:paraId="2D53C2F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16AD58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A8D2E38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26CA29B" w14:textId="77777777" w:rsidTr="00664712">
        <w:tc>
          <w:tcPr>
            <w:tcW w:w="2263" w:type="dxa"/>
          </w:tcPr>
          <w:p w14:paraId="61862D1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37B9E45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Enzymes and digestion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mechanical, chemical, carbohydrase, protease, lipase,</w:t>
            </w:r>
          </w:p>
        </w:tc>
        <w:tc>
          <w:tcPr>
            <w:tcW w:w="486" w:type="dxa"/>
          </w:tcPr>
          <w:p w14:paraId="6873A6A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7CCB8D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3DD0DF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817B5CC" w14:textId="77777777" w:rsidTr="00664712">
        <w:tc>
          <w:tcPr>
            <w:tcW w:w="2263" w:type="dxa"/>
          </w:tcPr>
          <w:p w14:paraId="6CA6D5C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764C382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Food tests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Benedict’s, iodine, biuret, Sudan III</w:t>
            </w:r>
          </w:p>
        </w:tc>
        <w:tc>
          <w:tcPr>
            <w:tcW w:w="486" w:type="dxa"/>
          </w:tcPr>
          <w:p w14:paraId="4FAD285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0F0A05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A4304B0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A63A88" w:rsidRPr="00664712" w14:paraId="0FAA6B40" w14:textId="77777777" w:rsidTr="00664712">
        <w:tc>
          <w:tcPr>
            <w:tcW w:w="2263" w:type="dxa"/>
          </w:tcPr>
          <w:p w14:paraId="30A60F21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6D9F2B6B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Investigate the effect of pH on the rate of reaction of amylase enzyme</w:t>
            </w:r>
          </w:p>
        </w:tc>
        <w:tc>
          <w:tcPr>
            <w:tcW w:w="486" w:type="dxa"/>
          </w:tcPr>
          <w:p w14:paraId="0E519E30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486" w:type="dxa"/>
          </w:tcPr>
          <w:p w14:paraId="6C2E43B8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513" w:type="dxa"/>
          </w:tcPr>
          <w:p w14:paraId="45E8D118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A63A88" w:rsidRPr="00664712" w14:paraId="3B0AA54E" w14:textId="77777777" w:rsidTr="00664712">
        <w:tc>
          <w:tcPr>
            <w:tcW w:w="2263" w:type="dxa"/>
          </w:tcPr>
          <w:p w14:paraId="17E12E73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34BFAE18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Food tests: Test for carbohydrates, lipids, proteins, sugar</w:t>
            </w:r>
          </w:p>
        </w:tc>
        <w:tc>
          <w:tcPr>
            <w:tcW w:w="486" w:type="dxa"/>
          </w:tcPr>
          <w:p w14:paraId="3886B107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486" w:type="dxa"/>
          </w:tcPr>
          <w:p w14:paraId="22421902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513" w:type="dxa"/>
          </w:tcPr>
          <w:p w14:paraId="5CC635CB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6CED7FDF" w14:textId="77777777" w:rsidTr="00664712">
        <w:tc>
          <w:tcPr>
            <w:tcW w:w="2263" w:type="dxa"/>
          </w:tcPr>
          <w:p w14:paraId="2274852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3 Infection and response</w:t>
            </w:r>
          </w:p>
        </w:tc>
        <w:tc>
          <w:tcPr>
            <w:tcW w:w="5268" w:type="dxa"/>
          </w:tcPr>
          <w:p w14:paraId="6B248DD1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Communicable disease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pathogen, bacteria, virus, protest, fungi, hyphae, toxins, vector, parasite</w:t>
            </w:r>
          </w:p>
        </w:tc>
        <w:tc>
          <w:tcPr>
            <w:tcW w:w="486" w:type="dxa"/>
          </w:tcPr>
          <w:p w14:paraId="74617FA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B6B769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4B19D5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E25B109" w14:textId="77777777" w:rsidTr="00664712">
        <w:tc>
          <w:tcPr>
            <w:tcW w:w="2263" w:type="dxa"/>
          </w:tcPr>
          <w:p w14:paraId="6E4F7E7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AB400E2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Viral diseases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measles, HIV, TMV,</w:t>
            </w:r>
          </w:p>
        </w:tc>
        <w:tc>
          <w:tcPr>
            <w:tcW w:w="486" w:type="dxa"/>
          </w:tcPr>
          <w:p w14:paraId="6692D3F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9DA79E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D847913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18DDCF4" w14:textId="77777777" w:rsidTr="00664712">
        <w:tc>
          <w:tcPr>
            <w:tcW w:w="2263" w:type="dxa"/>
          </w:tcPr>
          <w:p w14:paraId="270565A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519D180" w14:textId="77777777" w:rsidR="00DA1416" w:rsidRPr="00664712" w:rsidRDefault="00442293" w:rsidP="00DA1416">
            <w:pPr>
              <w:rPr>
                <w:sz w:val="24"/>
              </w:rPr>
            </w:pPr>
            <w:r>
              <w:rPr>
                <w:sz w:val="24"/>
              </w:rPr>
              <w:t>Fungal and proti</w:t>
            </w:r>
            <w:r w:rsidR="00DA1416" w:rsidRPr="00664712">
              <w:rPr>
                <w:sz w:val="24"/>
              </w:rPr>
              <w:t>st diseases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rose black spot, malaria</w:t>
            </w:r>
          </w:p>
        </w:tc>
        <w:tc>
          <w:tcPr>
            <w:tcW w:w="486" w:type="dxa"/>
          </w:tcPr>
          <w:p w14:paraId="1A86CB7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038049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014304D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1BC2A45" w14:textId="77777777" w:rsidTr="00664712">
        <w:tc>
          <w:tcPr>
            <w:tcW w:w="2263" w:type="dxa"/>
          </w:tcPr>
          <w:p w14:paraId="1A62547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94EE1D9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Bacterial diseases and preventing disease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gonorrhoea, Salmonella</w:t>
            </w:r>
          </w:p>
        </w:tc>
        <w:tc>
          <w:tcPr>
            <w:tcW w:w="486" w:type="dxa"/>
          </w:tcPr>
          <w:p w14:paraId="723B176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FFD8E8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51AF3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9EC1D7D" w14:textId="77777777" w:rsidTr="00664712">
        <w:tc>
          <w:tcPr>
            <w:tcW w:w="2263" w:type="dxa"/>
          </w:tcPr>
          <w:p w14:paraId="0AAE8F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5D64DC6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Fighting disease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immune, phagocytosis, antitoxins, antibodies</w:t>
            </w:r>
          </w:p>
        </w:tc>
        <w:tc>
          <w:tcPr>
            <w:tcW w:w="486" w:type="dxa"/>
          </w:tcPr>
          <w:p w14:paraId="69728A9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A3C48C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5C1E14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970CFE0" w14:textId="77777777" w:rsidTr="00664712">
        <w:tc>
          <w:tcPr>
            <w:tcW w:w="2263" w:type="dxa"/>
          </w:tcPr>
          <w:p w14:paraId="1233FCD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F774899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Fighting disease – vaccination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antibodies, immune, risk, epidemic</w:t>
            </w:r>
          </w:p>
        </w:tc>
        <w:tc>
          <w:tcPr>
            <w:tcW w:w="486" w:type="dxa"/>
          </w:tcPr>
          <w:p w14:paraId="4E2911E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8A0187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0D86A3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43A8CC5" w14:textId="77777777" w:rsidTr="00664712">
        <w:tc>
          <w:tcPr>
            <w:tcW w:w="2263" w:type="dxa"/>
          </w:tcPr>
          <w:p w14:paraId="17E387D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EDDFC53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Fighting disease –d</w:t>
            </w:r>
            <w:r w:rsidR="002A5100" w:rsidRPr="00664712">
              <w:rPr>
                <w:sz w:val="24"/>
              </w:rPr>
              <w:t>r</w:t>
            </w:r>
            <w:r w:rsidRPr="00664712">
              <w:rPr>
                <w:sz w:val="24"/>
              </w:rPr>
              <w:t>ugs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painkillers, antibiotics, resistance, mutate, aspirin, digitalis, penicillin</w:t>
            </w:r>
          </w:p>
        </w:tc>
        <w:tc>
          <w:tcPr>
            <w:tcW w:w="486" w:type="dxa"/>
          </w:tcPr>
          <w:p w14:paraId="7525B3B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26D9E0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2550F59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1A28FA4" w14:textId="77777777" w:rsidTr="00664712">
        <w:tc>
          <w:tcPr>
            <w:tcW w:w="2263" w:type="dxa"/>
          </w:tcPr>
          <w:p w14:paraId="2537275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FEC901D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Developing drugs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testing, efficacy, toxicity, clinical trial, optimum, placebo, blind, double blind</w:t>
            </w:r>
          </w:p>
        </w:tc>
        <w:tc>
          <w:tcPr>
            <w:tcW w:w="486" w:type="dxa"/>
          </w:tcPr>
          <w:p w14:paraId="4161972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EFAAB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0755DF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617381" w:rsidRPr="00664712" w14:paraId="0F183D3E" w14:textId="77777777" w:rsidTr="00664712">
        <w:tc>
          <w:tcPr>
            <w:tcW w:w="2263" w:type="dxa"/>
          </w:tcPr>
          <w:p w14:paraId="646D684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4468CF6" w14:textId="77777777" w:rsidR="00617381" w:rsidRPr="00664712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Monoclonal antibodies </w:t>
            </w:r>
            <w:r w:rsidR="008B658C" w:rsidRPr="008B658C">
              <w:rPr>
                <w:color w:val="7030A0"/>
                <w:sz w:val="24"/>
              </w:rPr>
              <w:t>–</w:t>
            </w:r>
            <w:r w:rsidRPr="008B658C">
              <w:rPr>
                <w:color w:val="7030A0"/>
                <w:sz w:val="24"/>
              </w:rPr>
              <w:t xml:space="preserve"> </w:t>
            </w:r>
            <w:r w:rsidR="008B658C" w:rsidRPr="008B658C">
              <w:rPr>
                <w:color w:val="7030A0"/>
                <w:sz w:val="24"/>
              </w:rPr>
              <w:t>B lymphocytes, antigens, hybridoma, specific</w:t>
            </w:r>
          </w:p>
        </w:tc>
        <w:tc>
          <w:tcPr>
            <w:tcW w:w="486" w:type="dxa"/>
          </w:tcPr>
          <w:p w14:paraId="319AAE6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6219AFC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24368CD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617381" w:rsidRPr="00664712" w14:paraId="0EB19E22" w14:textId="77777777" w:rsidTr="00664712">
        <w:tc>
          <w:tcPr>
            <w:tcW w:w="2263" w:type="dxa"/>
          </w:tcPr>
          <w:p w14:paraId="2FF232EA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998081B" w14:textId="77777777" w:rsidR="00617381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Monoclonal antibody uses </w:t>
            </w:r>
            <w:r w:rsidR="008B658C" w:rsidRPr="008B658C">
              <w:rPr>
                <w:color w:val="7030A0"/>
                <w:sz w:val="24"/>
              </w:rPr>
              <w:t>– pregnancy test, beads, antibodies</w:t>
            </w:r>
            <w:r w:rsidR="00B24CBB">
              <w:rPr>
                <w:color w:val="7030A0"/>
                <w:sz w:val="24"/>
              </w:rPr>
              <w:t>, control window, anti-cancer drugs</w:t>
            </w:r>
          </w:p>
        </w:tc>
        <w:tc>
          <w:tcPr>
            <w:tcW w:w="486" w:type="dxa"/>
          </w:tcPr>
          <w:p w14:paraId="587BF07D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5C5CED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09CE95F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617381" w:rsidRPr="00664712" w14:paraId="0F8CB7CD" w14:textId="77777777" w:rsidTr="00664712">
        <w:tc>
          <w:tcPr>
            <w:tcW w:w="2263" w:type="dxa"/>
          </w:tcPr>
          <w:p w14:paraId="4F0C2FCE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192C72E" w14:textId="77777777" w:rsidR="00617381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Plant diseases and defences </w:t>
            </w:r>
            <w:r w:rsidR="00B24CBB" w:rsidRPr="00B24CBB">
              <w:rPr>
                <w:color w:val="7030A0"/>
                <w:sz w:val="24"/>
              </w:rPr>
              <w:t>–</w:t>
            </w:r>
            <w:r w:rsidRPr="00B24CBB">
              <w:rPr>
                <w:color w:val="7030A0"/>
                <w:sz w:val="24"/>
              </w:rPr>
              <w:t xml:space="preserve"> </w:t>
            </w:r>
            <w:r w:rsidR="00B24CBB" w:rsidRPr="00B24CBB">
              <w:rPr>
                <w:color w:val="7030A0"/>
                <w:sz w:val="24"/>
              </w:rPr>
              <w:t>deficiency, infestation, physical, chemical &amp; mechanical defences</w:t>
            </w:r>
          </w:p>
        </w:tc>
        <w:tc>
          <w:tcPr>
            <w:tcW w:w="486" w:type="dxa"/>
          </w:tcPr>
          <w:p w14:paraId="16F0054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1075F45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2DE91D0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DA1416" w:rsidRPr="00664712" w14:paraId="62DD2F93" w14:textId="77777777" w:rsidTr="00664712">
        <w:tc>
          <w:tcPr>
            <w:tcW w:w="2263" w:type="dxa"/>
          </w:tcPr>
          <w:p w14:paraId="2473E1C8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4</w:t>
            </w:r>
            <w:r w:rsidR="00F03971" w:rsidRPr="00664712">
              <w:rPr>
                <w:sz w:val="24"/>
              </w:rPr>
              <w:t xml:space="preserve"> Bioenergetics</w:t>
            </w:r>
          </w:p>
        </w:tc>
        <w:tc>
          <w:tcPr>
            <w:tcW w:w="5268" w:type="dxa"/>
          </w:tcPr>
          <w:p w14:paraId="0CA972E0" w14:textId="77777777" w:rsidR="00DA1416" w:rsidRPr="00664712" w:rsidRDefault="00F03971" w:rsidP="00AF62D3">
            <w:pPr>
              <w:rPr>
                <w:sz w:val="24"/>
              </w:rPr>
            </w:pPr>
            <w:r w:rsidRPr="00664712">
              <w:rPr>
                <w:sz w:val="24"/>
              </w:rPr>
              <w:t>Photosynthesis</w:t>
            </w:r>
            <w:r w:rsidR="00AF62D3">
              <w:rPr>
                <w:sz w:val="24"/>
              </w:rPr>
              <w:t xml:space="preserve"> </w:t>
            </w:r>
            <w:r w:rsidR="00AF62D3" w:rsidRPr="00AF62D3">
              <w:rPr>
                <w:color w:val="7030A0"/>
                <w:sz w:val="24"/>
              </w:rPr>
              <w:t xml:space="preserve">– glucose, chloroplasts, chlorophyll, </w:t>
            </w:r>
          </w:p>
        </w:tc>
        <w:tc>
          <w:tcPr>
            <w:tcW w:w="486" w:type="dxa"/>
          </w:tcPr>
          <w:p w14:paraId="5BA8BE3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395F85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65939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75576309" w14:textId="77777777" w:rsidTr="00664712">
        <w:tc>
          <w:tcPr>
            <w:tcW w:w="2263" w:type="dxa"/>
          </w:tcPr>
          <w:p w14:paraId="5A76FB0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18A546E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How plants use glucose</w:t>
            </w:r>
            <w:r w:rsidR="00AF62D3">
              <w:rPr>
                <w:sz w:val="24"/>
              </w:rPr>
              <w:t xml:space="preserve"> </w:t>
            </w:r>
            <w:r w:rsidR="00AF62D3">
              <w:rPr>
                <w:color w:val="7030A0"/>
                <w:sz w:val="24"/>
              </w:rPr>
              <w:t xml:space="preserve">- </w:t>
            </w:r>
            <w:r w:rsidR="00AF62D3" w:rsidRPr="00AF62D3">
              <w:rPr>
                <w:color w:val="7030A0"/>
                <w:sz w:val="24"/>
              </w:rPr>
              <w:t>cellulose, lipids, starch, respiration</w:t>
            </w:r>
          </w:p>
        </w:tc>
        <w:tc>
          <w:tcPr>
            <w:tcW w:w="486" w:type="dxa"/>
          </w:tcPr>
          <w:p w14:paraId="52D5BB9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C8AF34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9A335E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4D2B13C" w14:textId="77777777" w:rsidTr="00664712">
        <w:tc>
          <w:tcPr>
            <w:tcW w:w="2263" w:type="dxa"/>
          </w:tcPr>
          <w:p w14:paraId="347F501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330A46E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Rate of photosynthesis</w:t>
            </w:r>
            <w:r w:rsidR="00AF62D3">
              <w:rPr>
                <w:sz w:val="24"/>
              </w:rPr>
              <w:t xml:space="preserve"> </w:t>
            </w:r>
            <w:r w:rsidR="00AF62D3" w:rsidRPr="002678E2">
              <w:rPr>
                <w:color w:val="7030A0"/>
                <w:sz w:val="24"/>
              </w:rPr>
              <w:t>– limiting factors</w:t>
            </w:r>
          </w:p>
        </w:tc>
        <w:tc>
          <w:tcPr>
            <w:tcW w:w="486" w:type="dxa"/>
          </w:tcPr>
          <w:p w14:paraId="4C20BF2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F5298B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EBA1C0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36015E" w:rsidRPr="00664712" w14:paraId="3C07BB44" w14:textId="77777777" w:rsidTr="00664712">
        <w:tc>
          <w:tcPr>
            <w:tcW w:w="2263" w:type="dxa"/>
          </w:tcPr>
          <w:p w14:paraId="21E5F91B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E923E07" w14:textId="77777777" w:rsidR="0036015E" w:rsidRPr="00664712" w:rsidRDefault="0036015E" w:rsidP="00DA1416">
            <w:pPr>
              <w:rPr>
                <w:sz w:val="24"/>
              </w:rPr>
            </w:pPr>
            <w:r>
              <w:rPr>
                <w:sz w:val="24"/>
              </w:rPr>
              <w:t>Photosynthesis inverse square law (higher)</w:t>
            </w:r>
            <w:r w:rsidR="00AF62D3">
              <w:rPr>
                <w:sz w:val="24"/>
              </w:rPr>
              <w:t xml:space="preserve"> </w:t>
            </w:r>
            <w:r w:rsidR="00AF62D3" w:rsidRPr="00AF62D3">
              <w:rPr>
                <w:color w:val="7030A0"/>
                <w:sz w:val="24"/>
              </w:rPr>
              <w:t>– light intensity, inversely proportional</w:t>
            </w:r>
          </w:p>
        </w:tc>
        <w:tc>
          <w:tcPr>
            <w:tcW w:w="486" w:type="dxa"/>
          </w:tcPr>
          <w:p w14:paraId="1B625562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67244FA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8CD0364" w14:textId="77777777" w:rsidR="0036015E" w:rsidRPr="00664712" w:rsidRDefault="0036015E" w:rsidP="00DA1416">
            <w:pPr>
              <w:rPr>
                <w:sz w:val="24"/>
              </w:rPr>
            </w:pPr>
          </w:p>
        </w:tc>
      </w:tr>
      <w:tr w:rsidR="00DA1416" w:rsidRPr="00664712" w14:paraId="40A73A94" w14:textId="77777777" w:rsidTr="00664712">
        <w:tc>
          <w:tcPr>
            <w:tcW w:w="2263" w:type="dxa"/>
          </w:tcPr>
          <w:p w14:paraId="0FA7F26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90C0774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Artificially controlling plant growth</w:t>
            </w:r>
            <w:r w:rsidR="003B6367">
              <w:rPr>
                <w:sz w:val="24"/>
              </w:rPr>
              <w:t xml:space="preserve"> (higher) </w:t>
            </w:r>
            <w:r w:rsidR="003B6367" w:rsidRPr="00082E52">
              <w:rPr>
                <w:color w:val="7030A0"/>
                <w:sz w:val="24"/>
              </w:rPr>
              <w:t>– greenhouse, costs</w:t>
            </w:r>
          </w:p>
        </w:tc>
        <w:tc>
          <w:tcPr>
            <w:tcW w:w="486" w:type="dxa"/>
          </w:tcPr>
          <w:p w14:paraId="1D86CE6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A8F00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70E0A2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91B984D" w14:textId="77777777" w:rsidTr="00664712">
        <w:tc>
          <w:tcPr>
            <w:tcW w:w="2263" w:type="dxa"/>
          </w:tcPr>
          <w:p w14:paraId="6A7F082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6685F1E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Aerobic respiration</w:t>
            </w:r>
            <w:r w:rsidR="003B6367">
              <w:rPr>
                <w:sz w:val="24"/>
              </w:rPr>
              <w:t xml:space="preserve"> </w:t>
            </w:r>
            <w:r w:rsidR="003B6367" w:rsidRPr="00082E52">
              <w:rPr>
                <w:color w:val="7030A0"/>
                <w:sz w:val="24"/>
              </w:rPr>
              <w:t>– exothermic, glucose, mitochondria, energy</w:t>
            </w:r>
          </w:p>
        </w:tc>
        <w:tc>
          <w:tcPr>
            <w:tcW w:w="486" w:type="dxa"/>
          </w:tcPr>
          <w:p w14:paraId="0D15B60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4F5D46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5E18E4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B4314D4" w14:textId="77777777" w:rsidTr="00664712">
        <w:tc>
          <w:tcPr>
            <w:tcW w:w="2263" w:type="dxa"/>
          </w:tcPr>
          <w:p w14:paraId="22AE946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E7FB90A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Anaerobic respiration</w:t>
            </w:r>
            <w:r w:rsidR="000702AB">
              <w:rPr>
                <w:sz w:val="24"/>
              </w:rPr>
              <w:t xml:space="preserve"> </w:t>
            </w:r>
            <w:r w:rsidR="000702AB" w:rsidRPr="00082E52">
              <w:rPr>
                <w:color w:val="7030A0"/>
                <w:sz w:val="24"/>
              </w:rPr>
              <w:t>– lactic acid, energy, oxygen debt</w:t>
            </w:r>
            <w:r w:rsidR="0015710E" w:rsidRPr="00082E52">
              <w:rPr>
                <w:color w:val="7030A0"/>
                <w:sz w:val="24"/>
              </w:rPr>
              <w:t>, yeast, ethanol, fermentation, beer, bread</w:t>
            </w:r>
          </w:p>
        </w:tc>
        <w:tc>
          <w:tcPr>
            <w:tcW w:w="486" w:type="dxa"/>
          </w:tcPr>
          <w:p w14:paraId="24EA800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33DC29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35EE9FC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8BD503E" w14:textId="77777777" w:rsidTr="00664712">
        <w:tc>
          <w:tcPr>
            <w:tcW w:w="2263" w:type="dxa"/>
          </w:tcPr>
          <w:p w14:paraId="0782F04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548463B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Exercise</w:t>
            </w:r>
            <w:r w:rsidR="00652765">
              <w:rPr>
                <w:sz w:val="24"/>
              </w:rPr>
              <w:t xml:space="preserve"> </w:t>
            </w:r>
            <w:r w:rsidR="00652765" w:rsidRPr="00652765">
              <w:rPr>
                <w:color w:val="7030A0"/>
                <w:sz w:val="24"/>
              </w:rPr>
              <w:t>– energy, breathing rate, respiration, fatigue, recovery period</w:t>
            </w:r>
          </w:p>
        </w:tc>
        <w:tc>
          <w:tcPr>
            <w:tcW w:w="486" w:type="dxa"/>
          </w:tcPr>
          <w:p w14:paraId="00BB23F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660A9F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564D7F2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ACBD4F8" w14:textId="77777777" w:rsidTr="00664712">
        <w:tc>
          <w:tcPr>
            <w:tcW w:w="2263" w:type="dxa"/>
          </w:tcPr>
          <w:p w14:paraId="41BC3D4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D87B611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Metabolism</w:t>
            </w:r>
            <w:r w:rsidR="00652765">
              <w:rPr>
                <w:sz w:val="24"/>
              </w:rPr>
              <w:t xml:space="preserve"> </w:t>
            </w:r>
            <w:r w:rsidR="00652765" w:rsidRPr="00652765">
              <w:rPr>
                <w:color w:val="7030A0"/>
                <w:sz w:val="24"/>
              </w:rPr>
              <w:t>– enzymes, endothermic, exothermic, reactions</w:t>
            </w:r>
          </w:p>
        </w:tc>
        <w:tc>
          <w:tcPr>
            <w:tcW w:w="486" w:type="dxa"/>
          </w:tcPr>
          <w:p w14:paraId="0A608BE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4E3318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AF0968A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A63A88" w:rsidRPr="00664712" w14:paraId="55F4088C" w14:textId="77777777" w:rsidTr="00664712">
        <w:tc>
          <w:tcPr>
            <w:tcW w:w="2263" w:type="dxa"/>
          </w:tcPr>
          <w:p w14:paraId="08B607B6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4A528DE2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Investigate the effect of light intensity on the rate of photosynthesis using pondweed</w:t>
            </w:r>
          </w:p>
        </w:tc>
        <w:tc>
          <w:tcPr>
            <w:tcW w:w="486" w:type="dxa"/>
          </w:tcPr>
          <w:p w14:paraId="5C19FCDA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C062AA8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39F6BB6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0B7711F2" w14:textId="77777777" w:rsidTr="00664712">
        <w:tc>
          <w:tcPr>
            <w:tcW w:w="2263" w:type="dxa"/>
          </w:tcPr>
          <w:p w14:paraId="0DF8BE20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 xml:space="preserve">5 a </w:t>
            </w:r>
            <w:r w:rsidR="00F03971" w:rsidRPr="00664712">
              <w:rPr>
                <w:sz w:val="24"/>
              </w:rPr>
              <w:t>Homeostasis and response</w:t>
            </w:r>
          </w:p>
        </w:tc>
        <w:tc>
          <w:tcPr>
            <w:tcW w:w="5268" w:type="dxa"/>
          </w:tcPr>
          <w:p w14:paraId="1AA28E3F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Homeostasis</w:t>
            </w:r>
            <w:r w:rsidR="00E36D99">
              <w:rPr>
                <w:sz w:val="24"/>
              </w:rPr>
              <w:t xml:space="preserve"> </w:t>
            </w:r>
            <w:r w:rsidR="00E36D99" w:rsidRPr="00E36D99">
              <w:rPr>
                <w:color w:val="7030A0"/>
                <w:sz w:val="24"/>
              </w:rPr>
              <w:t>– control systems, coordination systems, effectors, stimuli, negative feedback, optimum</w:t>
            </w:r>
          </w:p>
        </w:tc>
        <w:tc>
          <w:tcPr>
            <w:tcW w:w="486" w:type="dxa"/>
          </w:tcPr>
          <w:p w14:paraId="6937B85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9A7B6F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2225DD8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CD84B74" w14:textId="77777777" w:rsidTr="00664712">
        <w:tc>
          <w:tcPr>
            <w:tcW w:w="2263" w:type="dxa"/>
          </w:tcPr>
          <w:p w14:paraId="71F828A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3CBAA1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The nervous system</w:t>
            </w:r>
            <w:r w:rsidR="00E36D99">
              <w:rPr>
                <w:sz w:val="24"/>
              </w:rPr>
              <w:t xml:space="preserve"> </w:t>
            </w:r>
            <w:r w:rsidR="00E36D99" w:rsidRPr="00E36D99">
              <w:rPr>
                <w:color w:val="7030A0"/>
                <w:sz w:val="24"/>
              </w:rPr>
              <w:t>– stimuli, neurones, receptors, effectors, CNS, sensory, motor, relay</w:t>
            </w:r>
          </w:p>
        </w:tc>
        <w:tc>
          <w:tcPr>
            <w:tcW w:w="486" w:type="dxa"/>
          </w:tcPr>
          <w:p w14:paraId="2CD0873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6E0CC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9249E4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C5D73A9" w14:textId="77777777" w:rsidTr="00664712">
        <w:tc>
          <w:tcPr>
            <w:tcW w:w="2263" w:type="dxa"/>
          </w:tcPr>
          <w:p w14:paraId="70D3762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B69C921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Synapses and reflexes</w:t>
            </w:r>
            <w:r w:rsidR="00E36D99">
              <w:rPr>
                <w:sz w:val="24"/>
              </w:rPr>
              <w:t xml:space="preserve"> </w:t>
            </w:r>
            <w:r w:rsidR="00E36D99" w:rsidRPr="00E36D99">
              <w:rPr>
                <w:color w:val="7030A0"/>
                <w:sz w:val="24"/>
              </w:rPr>
              <w:t>– synapse, neurone, diffuse, impulse, neurotransmitter, reflex arc, unconscious</w:t>
            </w:r>
          </w:p>
        </w:tc>
        <w:tc>
          <w:tcPr>
            <w:tcW w:w="486" w:type="dxa"/>
          </w:tcPr>
          <w:p w14:paraId="2455F21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0356D5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CB08EA6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F7303C" w:rsidRPr="00664712" w14:paraId="3E18F7FA" w14:textId="77777777" w:rsidTr="00664712">
        <w:tc>
          <w:tcPr>
            <w:tcW w:w="2263" w:type="dxa"/>
          </w:tcPr>
          <w:p w14:paraId="382AEFE3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241BAF8" w14:textId="77777777" w:rsidR="00F7303C" w:rsidRPr="00664712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The brain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cerebral cortex, medulla, cerebellum, patient studies, MRI scans, electrical stimulation</w:t>
            </w:r>
          </w:p>
        </w:tc>
        <w:tc>
          <w:tcPr>
            <w:tcW w:w="486" w:type="dxa"/>
          </w:tcPr>
          <w:p w14:paraId="0EAE9E54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BFCB503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8B90C49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F7303C" w:rsidRPr="00664712" w14:paraId="3C585183" w14:textId="77777777" w:rsidTr="00664712">
        <w:tc>
          <w:tcPr>
            <w:tcW w:w="2263" w:type="dxa"/>
          </w:tcPr>
          <w:p w14:paraId="5EEE1925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F478CC9" w14:textId="77777777" w:rsidR="00F7303C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The eye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sclera, cornea, pupil, iris, retina, lens, ciliary muscles, suspensory ligaments, optic nerve, iris reflex, accommodation</w:t>
            </w:r>
          </w:p>
        </w:tc>
        <w:tc>
          <w:tcPr>
            <w:tcW w:w="486" w:type="dxa"/>
          </w:tcPr>
          <w:p w14:paraId="26F0EDE3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E2E27A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21720F6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F7303C" w:rsidRPr="00664712" w14:paraId="57AE90D5" w14:textId="77777777" w:rsidTr="00664712">
        <w:tc>
          <w:tcPr>
            <w:tcW w:w="2263" w:type="dxa"/>
          </w:tcPr>
          <w:p w14:paraId="233BE7C2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C36B6CC" w14:textId="77777777" w:rsidR="00F7303C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Correcting vision defects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hyperopia, myopia, convex lens, concave lens, contacts, laser eye surgery, replacement lens surgery</w:t>
            </w:r>
          </w:p>
        </w:tc>
        <w:tc>
          <w:tcPr>
            <w:tcW w:w="486" w:type="dxa"/>
          </w:tcPr>
          <w:p w14:paraId="6A0F8839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0E9E3EC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7D9C02E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F7303C" w:rsidRPr="00664712" w14:paraId="6DBAF992" w14:textId="77777777" w:rsidTr="00664712">
        <w:tc>
          <w:tcPr>
            <w:tcW w:w="2263" w:type="dxa"/>
          </w:tcPr>
          <w:p w14:paraId="5EF71956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893EFE7" w14:textId="77777777" w:rsidR="00F7303C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Controlling body temperature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thermoregulatory centre, receptors, negative feedback, core, effectors, hairs, sweat, vasodilation, vasoconstriction, shiver</w:t>
            </w:r>
          </w:p>
        </w:tc>
        <w:tc>
          <w:tcPr>
            <w:tcW w:w="486" w:type="dxa"/>
          </w:tcPr>
          <w:p w14:paraId="6E674DD4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C21A0D9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1246ECA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A63A88" w:rsidRPr="00664712" w14:paraId="716CD802" w14:textId="77777777" w:rsidTr="00664712">
        <w:tc>
          <w:tcPr>
            <w:tcW w:w="2263" w:type="dxa"/>
          </w:tcPr>
          <w:p w14:paraId="39054D1A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1B6BB597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The effect of a factor (caffeine) on reaction times</w:t>
            </w:r>
          </w:p>
        </w:tc>
        <w:tc>
          <w:tcPr>
            <w:tcW w:w="486" w:type="dxa"/>
          </w:tcPr>
          <w:p w14:paraId="0E221EDA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E063F20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0B095BA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71B31063" w14:textId="77777777" w:rsidTr="00664712">
        <w:tc>
          <w:tcPr>
            <w:tcW w:w="2263" w:type="dxa"/>
          </w:tcPr>
          <w:p w14:paraId="77A7C3F4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5 b The endocrine system</w:t>
            </w:r>
          </w:p>
        </w:tc>
        <w:tc>
          <w:tcPr>
            <w:tcW w:w="5268" w:type="dxa"/>
          </w:tcPr>
          <w:p w14:paraId="7A1551F6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Hormones</w:t>
            </w:r>
            <w:r w:rsidR="00545670">
              <w:rPr>
                <w:sz w:val="24"/>
              </w:rPr>
              <w:t xml:space="preserve"> </w:t>
            </w:r>
            <w:r w:rsidR="00545670" w:rsidRPr="00545670">
              <w:rPr>
                <w:color w:val="7030A0"/>
                <w:sz w:val="24"/>
              </w:rPr>
              <w:t>– blood, target organ, glands, pituitary, pancreas, thyroid, adrenal glands, ovaries, testes</w:t>
            </w:r>
          </w:p>
        </w:tc>
        <w:tc>
          <w:tcPr>
            <w:tcW w:w="486" w:type="dxa"/>
          </w:tcPr>
          <w:p w14:paraId="1EF640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827A55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3FED15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876D101" w14:textId="77777777" w:rsidTr="00664712">
        <w:tc>
          <w:tcPr>
            <w:tcW w:w="2263" w:type="dxa"/>
          </w:tcPr>
          <w:p w14:paraId="7D888ED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ADD9983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Controlling blood glucose</w:t>
            </w:r>
            <w:r w:rsidR="00545670">
              <w:rPr>
                <w:sz w:val="24"/>
              </w:rPr>
              <w:t xml:space="preserve"> </w:t>
            </w:r>
            <w:r w:rsidR="00545670" w:rsidRPr="000C2E18">
              <w:rPr>
                <w:color w:val="7030A0"/>
                <w:sz w:val="24"/>
              </w:rPr>
              <w:t xml:space="preserve">– sugar, pancreas, insulin, glycogen, glucagon, diabetes types 1 &amp; 2, </w:t>
            </w:r>
            <w:r w:rsidR="000C2E18" w:rsidRPr="000C2E18">
              <w:rPr>
                <w:color w:val="7030A0"/>
                <w:sz w:val="24"/>
              </w:rPr>
              <w:t>treatments, tests</w:t>
            </w:r>
          </w:p>
        </w:tc>
        <w:tc>
          <w:tcPr>
            <w:tcW w:w="486" w:type="dxa"/>
          </w:tcPr>
          <w:p w14:paraId="22571FB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68835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82EACE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6D555F" w:rsidRPr="00664712" w14:paraId="5520812B" w14:textId="77777777" w:rsidTr="00664712">
        <w:tc>
          <w:tcPr>
            <w:tcW w:w="2263" w:type="dxa"/>
          </w:tcPr>
          <w:p w14:paraId="113CE9FC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8E91B1F" w14:textId="77777777" w:rsidR="006D555F" w:rsidRPr="00664712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Controlling water content </w:t>
            </w:r>
            <w:r w:rsidR="002678E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678E2" w:rsidRPr="00E73851">
              <w:rPr>
                <w:color w:val="7030A0"/>
                <w:sz w:val="24"/>
              </w:rPr>
              <w:t xml:space="preserve">kidneys, urine, filtration, selective </w:t>
            </w:r>
            <w:r w:rsidR="00E73851" w:rsidRPr="00E73851">
              <w:rPr>
                <w:color w:val="7030A0"/>
                <w:sz w:val="24"/>
              </w:rPr>
              <w:t>reabsorption,  ions, urea, ADH, pituitary</w:t>
            </w:r>
          </w:p>
        </w:tc>
        <w:tc>
          <w:tcPr>
            <w:tcW w:w="486" w:type="dxa"/>
          </w:tcPr>
          <w:p w14:paraId="51C26567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9B904E6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9FDB549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6D555F" w:rsidRPr="00664712" w14:paraId="41014F60" w14:textId="77777777" w:rsidTr="00664712">
        <w:tc>
          <w:tcPr>
            <w:tcW w:w="2263" w:type="dxa"/>
          </w:tcPr>
          <w:p w14:paraId="5B082BAE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380A2FA" w14:textId="77777777" w:rsidR="006D555F" w:rsidRDefault="006D555F" w:rsidP="00E73851">
            <w:pPr>
              <w:rPr>
                <w:sz w:val="24"/>
              </w:rPr>
            </w:pPr>
            <w:r>
              <w:rPr>
                <w:sz w:val="24"/>
              </w:rPr>
              <w:t xml:space="preserve">Kidney failure </w:t>
            </w:r>
            <w:r w:rsidR="00E7385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73851" w:rsidRPr="00E73851">
              <w:rPr>
                <w:color w:val="7030A0"/>
                <w:sz w:val="24"/>
              </w:rPr>
              <w:t>dialysis, kidney transplant, rejections, antibodies, antigens, immunosuppressant drugs</w:t>
            </w:r>
          </w:p>
        </w:tc>
        <w:tc>
          <w:tcPr>
            <w:tcW w:w="486" w:type="dxa"/>
          </w:tcPr>
          <w:p w14:paraId="58F938D2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C05AE9F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108FDE7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DA1416" w:rsidRPr="00664712" w14:paraId="758EF75B" w14:textId="77777777" w:rsidTr="00664712">
        <w:tc>
          <w:tcPr>
            <w:tcW w:w="2263" w:type="dxa"/>
          </w:tcPr>
          <w:p w14:paraId="6A4EE226" w14:textId="77777777" w:rsidR="00DA1416" w:rsidRPr="00664712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 c Animal &amp; plant hormones</w:t>
            </w:r>
          </w:p>
        </w:tc>
        <w:tc>
          <w:tcPr>
            <w:tcW w:w="5268" w:type="dxa"/>
          </w:tcPr>
          <w:p w14:paraId="6F46C88F" w14:textId="77777777" w:rsidR="00DA1416" w:rsidRPr="00664712" w:rsidRDefault="002A5100" w:rsidP="000C2E18">
            <w:pPr>
              <w:rPr>
                <w:sz w:val="24"/>
              </w:rPr>
            </w:pPr>
            <w:r w:rsidRPr="00664712">
              <w:rPr>
                <w:sz w:val="24"/>
              </w:rPr>
              <w:t>Puberty and the menstrual cycle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testosterone, oestrogen, egg, uterus, menstruation, lining, ovulation, FSH, LH, progesterone</w:t>
            </w:r>
          </w:p>
        </w:tc>
        <w:tc>
          <w:tcPr>
            <w:tcW w:w="486" w:type="dxa"/>
          </w:tcPr>
          <w:p w14:paraId="0989005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7DF2D7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7E05E4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74FF9A7" w14:textId="77777777" w:rsidTr="00664712">
        <w:tc>
          <w:tcPr>
            <w:tcW w:w="2263" w:type="dxa"/>
          </w:tcPr>
          <w:p w14:paraId="08B4453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6D0ED49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Contraceptives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fertility, oestrogen, progesterone, combined pill, patch, implant, condom, diaphragm, IUD, sterilisation, abstinence</w:t>
            </w:r>
          </w:p>
        </w:tc>
        <w:tc>
          <w:tcPr>
            <w:tcW w:w="486" w:type="dxa"/>
          </w:tcPr>
          <w:p w14:paraId="182BBED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146311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CD58B5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36015E" w:rsidRPr="00664712" w14:paraId="195FDD05" w14:textId="77777777" w:rsidTr="00664712">
        <w:tc>
          <w:tcPr>
            <w:tcW w:w="2263" w:type="dxa"/>
          </w:tcPr>
          <w:p w14:paraId="22293C1C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2F3B9BE" w14:textId="77777777" w:rsidR="0036015E" w:rsidRPr="00664712" w:rsidRDefault="0036015E" w:rsidP="00DA1416">
            <w:pPr>
              <w:rPr>
                <w:sz w:val="24"/>
              </w:rPr>
            </w:pPr>
            <w:r>
              <w:rPr>
                <w:sz w:val="24"/>
              </w:rPr>
              <w:t>Increasing fertility (Higher)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IVF, egg maturation, fertilisation</w:t>
            </w:r>
          </w:p>
        </w:tc>
        <w:tc>
          <w:tcPr>
            <w:tcW w:w="486" w:type="dxa"/>
          </w:tcPr>
          <w:p w14:paraId="7B297102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FE14266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FBD39D0" w14:textId="77777777" w:rsidR="0036015E" w:rsidRPr="00664712" w:rsidRDefault="0036015E" w:rsidP="00DA1416">
            <w:pPr>
              <w:rPr>
                <w:sz w:val="24"/>
              </w:rPr>
            </w:pPr>
          </w:p>
        </w:tc>
      </w:tr>
      <w:tr w:rsidR="0036015E" w:rsidRPr="00664712" w14:paraId="4101B663" w14:textId="77777777" w:rsidTr="00664712">
        <w:tc>
          <w:tcPr>
            <w:tcW w:w="2263" w:type="dxa"/>
          </w:tcPr>
          <w:p w14:paraId="0DAED76B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78AEC1B" w14:textId="77777777" w:rsidR="0036015E" w:rsidRDefault="0036015E" w:rsidP="00DA1416">
            <w:pPr>
              <w:rPr>
                <w:sz w:val="24"/>
              </w:rPr>
            </w:pPr>
            <w:r>
              <w:rPr>
                <w:sz w:val="24"/>
              </w:rPr>
              <w:t>Thyroxine And Adrenaline (Higher)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thyroid gland,, TSH, negative feedback, pituitary, adrenal glands, fight or flight</w:t>
            </w:r>
          </w:p>
        </w:tc>
        <w:tc>
          <w:tcPr>
            <w:tcW w:w="486" w:type="dxa"/>
          </w:tcPr>
          <w:p w14:paraId="77907F2D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D6BEA77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00EC0A8" w14:textId="77777777" w:rsidR="0036015E" w:rsidRPr="00664712" w:rsidRDefault="0036015E" w:rsidP="00DA1416">
            <w:pPr>
              <w:rPr>
                <w:sz w:val="24"/>
              </w:rPr>
            </w:pPr>
          </w:p>
        </w:tc>
      </w:tr>
      <w:tr w:rsidR="006D555F" w:rsidRPr="00664712" w14:paraId="39E6D252" w14:textId="77777777" w:rsidTr="00664712">
        <w:tc>
          <w:tcPr>
            <w:tcW w:w="2263" w:type="dxa"/>
          </w:tcPr>
          <w:p w14:paraId="79BEC722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6EA5505" w14:textId="77777777" w:rsidR="006D555F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t>Plant hormones</w:t>
            </w:r>
            <w:r w:rsidR="004D4BCA">
              <w:rPr>
                <w:sz w:val="24"/>
              </w:rPr>
              <w:t xml:space="preserve"> </w:t>
            </w:r>
            <w:r w:rsidR="00174351">
              <w:rPr>
                <w:sz w:val="24"/>
              </w:rPr>
              <w:t>–</w:t>
            </w:r>
            <w:r w:rsidR="004D4BCA">
              <w:rPr>
                <w:sz w:val="24"/>
              </w:rPr>
              <w:t xml:space="preserve"> </w:t>
            </w:r>
            <w:r w:rsidR="00174351" w:rsidRPr="00174351">
              <w:rPr>
                <w:color w:val="7030A0"/>
                <w:sz w:val="24"/>
              </w:rPr>
              <w:t>auxin, phototropism, gravitropism, shoots, roots, elongation</w:t>
            </w:r>
          </w:p>
        </w:tc>
        <w:tc>
          <w:tcPr>
            <w:tcW w:w="486" w:type="dxa"/>
          </w:tcPr>
          <w:p w14:paraId="06CC696D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AF52E72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03BFED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6D555F" w:rsidRPr="00664712" w14:paraId="579D0EFB" w14:textId="77777777" w:rsidTr="00664712">
        <w:tc>
          <w:tcPr>
            <w:tcW w:w="2263" w:type="dxa"/>
          </w:tcPr>
          <w:p w14:paraId="671F6ADB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B532FF2" w14:textId="77777777" w:rsidR="006D555F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t>Uses of plant hormones</w:t>
            </w:r>
            <w:r w:rsidR="00174351">
              <w:rPr>
                <w:sz w:val="24"/>
              </w:rPr>
              <w:t xml:space="preserve"> – </w:t>
            </w:r>
            <w:r w:rsidR="00174351" w:rsidRPr="00174351">
              <w:rPr>
                <w:color w:val="7030A0"/>
                <w:sz w:val="24"/>
              </w:rPr>
              <w:t>killing weeds, rooting powder, tissue culture, gibberellins, ethene</w:t>
            </w:r>
          </w:p>
        </w:tc>
        <w:tc>
          <w:tcPr>
            <w:tcW w:w="486" w:type="dxa"/>
          </w:tcPr>
          <w:p w14:paraId="01632F55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51B903E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79757D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C8025A" w:rsidRPr="00664712" w14:paraId="48A16583" w14:textId="77777777" w:rsidTr="00664712">
        <w:tc>
          <w:tcPr>
            <w:tcW w:w="2263" w:type="dxa"/>
          </w:tcPr>
          <w:p w14:paraId="3F549378" w14:textId="77777777" w:rsidR="00C8025A" w:rsidRPr="00C8025A" w:rsidRDefault="00C8025A" w:rsidP="00DA1416">
            <w:pPr>
              <w:rPr>
                <w:color w:val="FF0000"/>
                <w:sz w:val="24"/>
              </w:rPr>
            </w:pPr>
            <w:r w:rsidRPr="00C8025A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AAA25BB" w14:textId="77777777" w:rsidR="00C8025A" w:rsidRPr="00C8025A" w:rsidRDefault="00C8025A" w:rsidP="00DA1416">
            <w:pPr>
              <w:rPr>
                <w:color w:val="FF0000"/>
                <w:sz w:val="24"/>
              </w:rPr>
            </w:pPr>
            <w:r w:rsidRPr="00C8025A">
              <w:rPr>
                <w:color w:val="FF0000"/>
                <w:sz w:val="24"/>
              </w:rPr>
              <w:t xml:space="preserve">Investigating plant growth responses </w:t>
            </w:r>
          </w:p>
        </w:tc>
        <w:tc>
          <w:tcPr>
            <w:tcW w:w="486" w:type="dxa"/>
          </w:tcPr>
          <w:p w14:paraId="5C76472E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0959E28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6E13454" w14:textId="77777777" w:rsidR="00C8025A" w:rsidRPr="00664712" w:rsidRDefault="00C8025A" w:rsidP="00DA1416">
            <w:pPr>
              <w:rPr>
                <w:sz w:val="24"/>
              </w:rPr>
            </w:pPr>
          </w:p>
        </w:tc>
      </w:tr>
      <w:tr w:rsidR="00DA1416" w:rsidRPr="00664712" w14:paraId="4F8DB8E8" w14:textId="77777777" w:rsidTr="00664712">
        <w:tc>
          <w:tcPr>
            <w:tcW w:w="2263" w:type="dxa"/>
          </w:tcPr>
          <w:p w14:paraId="72C03B1D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6 a DNA and reproduction</w:t>
            </w:r>
          </w:p>
        </w:tc>
        <w:tc>
          <w:tcPr>
            <w:tcW w:w="5268" w:type="dxa"/>
          </w:tcPr>
          <w:p w14:paraId="53A8B049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DNA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>–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>nucleus, chromosome, gene, double hel</w:t>
            </w:r>
            <w:r w:rsidR="005B539D">
              <w:rPr>
                <w:color w:val="7030A0"/>
                <w:sz w:val="24"/>
              </w:rPr>
              <w:t>ix, protein, amino acid, genome</w:t>
            </w:r>
          </w:p>
        </w:tc>
        <w:tc>
          <w:tcPr>
            <w:tcW w:w="486" w:type="dxa"/>
          </w:tcPr>
          <w:p w14:paraId="097FB7F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C1313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58A8E9C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DE3CE46" w14:textId="77777777" w:rsidTr="00664712">
        <w:tc>
          <w:tcPr>
            <w:tcW w:w="2263" w:type="dxa"/>
          </w:tcPr>
          <w:p w14:paraId="0AFB8C0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F36AF2B" w14:textId="77777777" w:rsidR="00DA1416" w:rsidRPr="00664712" w:rsidRDefault="000C0E89" w:rsidP="000C0E89">
            <w:pPr>
              <w:rPr>
                <w:sz w:val="24"/>
              </w:rPr>
            </w:pPr>
            <w:r>
              <w:rPr>
                <w:sz w:val="24"/>
              </w:rPr>
              <w:t>DNA structure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 xml:space="preserve">– </w:t>
            </w:r>
            <w:r>
              <w:rPr>
                <w:color w:val="7030A0"/>
                <w:sz w:val="24"/>
              </w:rPr>
              <w:t>nucleotide, A T G C, base complimentary, non-coding</w:t>
            </w:r>
          </w:p>
        </w:tc>
        <w:tc>
          <w:tcPr>
            <w:tcW w:w="486" w:type="dxa"/>
          </w:tcPr>
          <w:p w14:paraId="1FEAF64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3F73D7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EFEBEA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500C9" w:rsidRPr="00664712" w14:paraId="08D9E946" w14:textId="77777777" w:rsidTr="00664712">
        <w:tc>
          <w:tcPr>
            <w:tcW w:w="2263" w:type="dxa"/>
          </w:tcPr>
          <w:p w14:paraId="076D3E95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50683DE" w14:textId="77777777" w:rsidR="00D500C9" w:rsidRPr="00664712" w:rsidRDefault="00D500C9" w:rsidP="001B58A2">
            <w:pPr>
              <w:rPr>
                <w:sz w:val="24"/>
              </w:rPr>
            </w:pPr>
            <w:r>
              <w:rPr>
                <w:sz w:val="24"/>
              </w:rPr>
              <w:t xml:space="preserve">Protein synthesis </w:t>
            </w:r>
            <w:r w:rsidR="001B58A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B58A2" w:rsidRPr="001B58A2">
              <w:rPr>
                <w:color w:val="7030A0"/>
                <w:sz w:val="24"/>
              </w:rPr>
              <w:t>ribosomes, DNA, mRNA, amino acids, carrier molecules, protein chains, folding</w:t>
            </w:r>
          </w:p>
        </w:tc>
        <w:tc>
          <w:tcPr>
            <w:tcW w:w="486" w:type="dxa"/>
          </w:tcPr>
          <w:p w14:paraId="65FD95CA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C6864C9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EF5D44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500C9" w:rsidRPr="00664712" w14:paraId="1DB24D9D" w14:textId="77777777" w:rsidTr="00664712">
        <w:tc>
          <w:tcPr>
            <w:tcW w:w="2263" w:type="dxa"/>
          </w:tcPr>
          <w:p w14:paraId="2AD6E7AA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182384E" w14:textId="77777777" w:rsidR="00D500C9" w:rsidRDefault="00D500C9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Mutations </w:t>
            </w:r>
            <w:r w:rsidR="001B58A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B58A2" w:rsidRPr="001B58A2">
              <w:rPr>
                <w:color w:val="7030A0"/>
                <w:sz w:val="24"/>
              </w:rPr>
              <w:t>random, inherited, base sequence, amino acids, proteins, insertion, deletion, substitution</w:t>
            </w:r>
          </w:p>
        </w:tc>
        <w:tc>
          <w:tcPr>
            <w:tcW w:w="486" w:type="dxa"/>
          </w:tcPr>
          <w:p w14:paraId="4BB6D01E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F5AE930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B0AB8F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500C9" w:rsidRPr="00664712" w14:paraId="5978FE13" w14:textId="77777777" w:rsidTr="00664712">
        <w:tc>
          <w:tcPr>
            <w:tcW w:w="2263" w:type="dxa"/>
          </w:tcPr>
          <w:p w14:paraId="5C585082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3156836" w14:textId="77777777" w:rsidR="00D500C9" w:rsidRDefault="00D500C9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Reproduction </w:t>
            </w:r>
            <w:r w:rsidR="001B58A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B58A2" w:rsidRPr="001B58A2">
              <w:rPr>
                <w:color w:val="7030A0"/>
                <w:sz w:val="24"/>
              </w:rPr>
              <w:t>gametes, fertilisations, sexual, variation, asexual, clones</w:t>
            </w:r>
            <w:r w:rsidR="000C0E89">
              <w:rPr>
                <w:color w:val="7030A0"/>
                <w:sz w:val="24"/>
              </w:rPr>
              <w:t>, mitosis, 23, 46, fertilisation</w:t>
            </w:r>
          </w:p>
        </w:tc>
        <w:tc>
          <w:tcPr>
            <w:tcW w:w="486" w:type="dxa"/>
          </w:tcPr>
          <w:p w14:paraId="274BC96B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17AD3A2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015A574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A1416" w:rsidRPr="00664712" w14:paraId="7D369939" w14:textId="77777777" w:rsidTr="00664712">
        <w:tc>
          <w:tcPr>
            <w:tcW w:w="2263" w:type="dxa"/>
          </w:tcPr>
          <w:p w14:paraId="11B7FBD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A444B07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Meiosis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>– gamete, 23, equator, spindles, embryo</w:t>
            </w:r>
          </w:p>
        </w:tc>
        <w:tc>
          <w:tcPr>
            <w:tcW w:w="486" w:type="dxa"/>
          </w:tcPr>
          <w:p w14:paraId="08FF3E0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2FBA7B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B5E56D9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500C9" w:rsidRPr="00664712" w14:paraId="1D158DF1" w14:textId="77777777" w:rsidTr="00664712">
        <w:tc>
          <w:tcPr>
            <w:tcW w:w="2263" w:type="dxa"/>
          </w:tcPr>
          <w:p w14:paraId="32A10A1B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70D84F3" w14:textId="77777777" w:rsidR="00D500C9" w:rsidRPr="00664712" w:rsidRDefault="00D500C9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More on reproduction </w:t>
            </w:r>
            <w:r w:rsidR="009D212C" w:rsidRPr="009D212C">
              <w:rPr>
                <w:color w:val="7030A0"/>
                <w:sz w:val="24"/>
              </w:rPr>
              <w:t xml:space="preserve">– variation, survival advantage, selective breeding, energy, identical, malaria, fungi, strawberries </w:t>
            </w:r>
            <w:r w:rsidRPr="009D212C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486" w:type="dxa"/>
          </w:tcPr>
          <w:p w14:paraId="0CB241A3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D8CB826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A814A8C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A1416" w:rsidRPr="00664712" w14:paraId="2A49FBDA" w14:textId="77777777" w:rsidTr="00664712">
        <w:tc>
          <w:tcPr>
            <w:tcW w:w="2263" w:type="dxa"/>
          </w:tcPr>
          <w:p w14:paraId="5EF3090D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6 b Genetics</w:t>
            </w:r>
          </w:p>
        </w:tc>
        <w:tc>
          <w:tcPr>
            <w:tcW w:w="5268" w:type="dxa"/>
          </w:tcPr>
          <w:p w14:paraId="2CAF21E6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X and Y chromosomes</w:t>
            </w:r>
            <w:r w:rsidR="000E5879">
              <w:rPr>
                <w:sz w:val="24"/>
              </w:rPr>
              <w:t xml:space="preserve"> </w:t>
            </w:r>
            <w:r w:rsidR="000E5879" w:rsidRPr="004E3B8C">
              <w:rPr>
                <w:color w:val="7030A0"/>
                <w:sz w:val="24"/>
              </w:rPr>
              <w:t>– sex, X, XY, fertilisa</w:t>
            </w:r>
            <w:r w:rsidR="004E3B8C" w:rsidRPr="004E3B8C">
              <w:rPr>
                <w:color w:val="7030A0"/>
                <w:sz w:val="24"/>
              </w:rPr>
              <w:t>tion, genetic diagram</w:t>
            </w:r>
          </w:p>
        </w:tc>
        <w:tc>
          <w:tcPr>
            <w:tcW w:w="486" w:type="dxa"/>
          </w:tcPr>
          <w:p w14:paraId="55B436C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DA6D31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3FD5F9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6CCCAC1" w14:textId="77777777" w:rsidTr="00664712">
        <w:tc>
          <w:tcPr>
            <w:tcW w:w="2263" w:type="dxa"/>
          </w:tcPr>
          <w:p w14:paraId="734FB0A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33934C3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Alleles and genetic diagrams</w:t>
            </w:r>
            <w:r w:rsidR="000E5879">
              <w:rPr>
                <w:sz w:val="24"/>
              </w:rPr>
              <w:t xml:space="preserve"> </w:t>
            </w:r>
            <w:r w:rsidR="000E5879" w:rsidRPr="004E3B8C">
              <w:rPr>
                <w:color w:val="7030A0"/>
                <w:sz w:val="24"/>
              </w:rPr>
              <w:t>– gene, allele, homozygous, heterozygous, dominant, recessive, genotype, phenotype,</w:t>
            </w:r>
            <w:r w:rsidR="004E3B8C" w:rsidRPr="004E3B8C">
              <w:rPr>
                <w:color w:val="7030A0"/>
                <w:sz w:val="24"/>
              </w:rPr>
              <w:t xml:space="preserve"> genetic cross, Punnett square</w:t>
            </w:r>
          </w:p>
        </w:tc>
        <w:tc>
          <w:tcPr>
            <w:tcW w:w="486" w:type="dxa"/>
          </w:tcPr>
          <w:p w14:paraId="54A9EFE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6668E8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776775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D5D046D" w14:textId="77777777" w:rsidTr="00664712">
        <w:tc>
          <w:tcPr>
            <w:tcW w:w="2263" w:type="dxa"/>
          </w:tcPr>
          <w:p w14:paraId="498AFDB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4335640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Inherited disorders</w:t>
            </w:r>
            <w:r w:rsidR="00B069E7">
              <w:rPr>
                <w:sz w:val="24"/>
              </w:rPr>
              <w:t xml:space="preserve"> </w:t>
            </w:r>
            <w:r w:rsidR="00E6542C" w:rsidRPr="00E6542C">
              <w:rPr>
                <w:color w:val="7030A0"/>
                <w:sz w:val="24"/>
              </w:rPr>
              <w:t>–</w:t>
            </w:r>
            <w:r w:rsidR="00B069E7" w:rsidRPr="00E6542C">
              <w:rPr>
                <w:color w:val="7030A0"/>
                <w:sz w:val="24"/>
              </w:rPr>
              <w:t xml:space="preserve"> </w:t>
            </w:r>
            <w:r w:rsidR="00E6542C" w:rsidRPr="00E6542C">
              <w:rPr>
                <w:color w:val="7030A0"/>
                <w:sz w:val="24"/>
              </w:rPr>
              <w:t>cystic fibrosis, polydactyly, carriers, dominant, recessive, embryonic screening, chorionic villus sampling, pre-implantation genetic diagnosis</w:t>
            </w:r>
          </w:p>
        </w:tc>
        <w:tc>
          <w:tcPr>
            <w:tcW w:w="486" w:type="dxa"/>
          </w:tcPr>
          <w:p w14:paraId="7080C51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716F11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62B7CB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BF1BF7" w:rsidRPr="00664712" w14:paraId="0CFFE17A" w14:textId="77777777" w:rsidTr="00664712">
        <w:tc>
          <w:tcPr>
            <w:tcW w:w="2263" w:type="dxa"/>
          </w:tcPr>
          <w:p w14:paraId="647F920D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D12EF5E" w14:textId="77777777" w:rsidR="00BF1BF7" w:rsidRPr="00664712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The work of Mendel </w:t>
            </w:r>
            <w:r w:rsidR="006616EC" w:rsidRPr="00884A69">
              <w:rPr>
                <w:color w:val="7030A0"/>
                <w:sz w:val="24"/>
              </w:rPr>
              <w:t>–</w:t>
            </w:r>
            <w:r w:rsidRPr="00884A69">
              <w:rPr>
                <w:color w:val="7030A0"/>
                <w:sz w:val="24"/>
              </w:rPr>
              <w:t xml:space="preserve"> </w:t>
            </w:r>
            <w:r w:rsidR="006616EC" w:rsidRPr="00884A69">
              <w:rPr>
                <w:color w:val="7030A0"/>
                <w:sz w:val="24"/>
              </w:rPr>
              <w:t>pea plants,</w:t>
            </w:r>
            <w:r w:rsidR="00884A69" w:rsidRPr="00884A69">
              <w:rPr>
                <w:color w:val="7030A0"/>
                <w:sz w:val="24"/>
              </w:rPr>
              <w:t xml:space="preserve"> inherited, dominant, recessive</w:t>
            </w:r>
          </w:p>
        </w:tc>
        <w:tc>
          <w:tcPr>
            <w:tcW w:w="486" w:type="dxa"/>
          </w:tcPr>
          <w:p w14:paraId="2A75992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C823DB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B879F88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D54C68" w:rsidRPr="00664712" w14:paraId="1B00D117" w14:textId="77777777" w:rsidTr="00664712">
        <w:tc>
          <w:tcPr>
            <w:tcW w:w="2263" w:type="dxa"/>
          </w:tcPr>
          <w:p w14:paraId="4F79BA38" w14:textId="77777777" w:rsidR="00D54C68" w:rsidRPr="00664712" w:rsidRDefault="00D54C68" w:rsidP="00DA1416">
            <w:pPr>
              <w:rPr>
                <w:sz w:val="24"/>
              </w:rPr>
            </w:pPr>
            <w:r>
              <w:rPr>
                <w:sz w:val="24"/>
              </w:rPr>
              <w:t>6C</w:t>
            </w:r>
          </w:p>
        </w:tc>
        <w:tc>
          <w:tcPr>
            <w:tcW w:w="5268" w:type="dxa"/>
          </w:tcPr>
          <w:p w14:paraId="0BE9D954" w14:textId="77777777" w:rsidR="00D54C68" w:rsidRPr="00664712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Variation </w:t>
            </w:r>
            <w:r w:rsidR="00884A69" w:rsidRPr="00884A69">
              <w:rPr>
                <w:color w:val="7030A0"/>
                <w:sz w:val="24"/>
              </w:rPr>
              <w:t>–</w:t>
            </w:r>
            <w:r w:rsidRPr="00884A69">
              <w:rPr>
                <w:color w:val="7030A0"/>
                <w:sz w:val="24"/>
              </w:rPr>
              <w:t xml:space="preserve"> </w:t>
            </w:r>
            <w:r w:rsidR="00884A69" w:rsidRPr="00884A69">
              <w:rPr>
                <w:color w:val="7030A0"/>
                <w:sz w:val="24"/>
              </w:rPr>
              <w:t>genetic, environmental, genes, sex cells,  phenotype</w:t>
            </w:r>
          </w:p>
        </w:tc>
        <w:tc>
          <w:tcPr>
            <w:tcW w:w="486" w:type="dxa"/>
          </w:tcPr>
          <w:p w14:paraId="25431CF8" w14:textId="77777777" w:rsidR="00D54C68" w:rsidRPr="00664712" w:rsidRDefault="00D54C6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ABB2B71" w14:textId="77777777" w:rsidR="00D54C68" w:rsidRPr="00664712" w:rsidRDefault="00D54C6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97E3D42" w14:textId="77777777" w:rsidR="00D54C68" w:rsidRPr="00664712" w:rsidRDefault="00D54C68" w:rsidP="00DA1416">
            <w:pPr>
              <w:rPr>
                <w:sz w:val="24"/>
              </w:rPr>
            </w:pPr>
          </w:p>
        </w:tc>
      </w:tr>
      <w:tr w:rsidR="00BF1BF7" w:rsidRPr="00664712" w14:paraId="1386B5DE" w14:textId="77777777" w:rsidTr="00664712">
        <w:tc>
          <w:tcPr>
            <w:tcW w:w="2263" w:type="dxa"/>
          </w:tcPr>
          <w:p w14:paraId="0962171B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31D1FAF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Evolution &amp; extinction </w:t>
            </w:r>
            <w:r w:rsidR="00884A69" w:rsidRPr="00884A69">
              <w:rPr>
                <w:color w:val="7030A0"/>
                <w:sz w:val="24"/>
              </w:rPr>
              <w:t>–</w:t>
            </w:r>
            <w:r w:rsidRPr="00884A69">
              <w:rPr>
                <w:color w:val="7030A0"/>
                <w:sz w:val="24"/>
              </w:rPr>
              <w:t xml:space="preserve"> </w:t>
            </w:r>
            <w:r w:rsidR="00884A69" w:rsidRPr="00884A69">
              <w:rPr>
                <w:color w:val="7030A0"/>
                <w:sz w:val="24"/>
              </w:rPr>
              <w:t>Darwin, variation, success, reproductive age, natural selection, speciation, extinction</w:t>
            </w:r>
          </w:p>
        </w:tc>
        <w:tc>
          <w:tcPr>
            <w:tcW w:w="486" w:type="dxa"/>
          </w:tcPr>
          <w:p w14:paraId="5F552AE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15ADD5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5E9559F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6CB5A920" w14:textId="77777777" w:rsidTr="00664712">
        <w:tc>
          <w:tcPr>
            <w:tcW w:w="2263" w:type="dxa"/>
          </w:tcPr>
          <w:p w14:paraId="31FBB7ED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0CBD45E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Ideas about evolution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controversy, Lamarck, hypothesis</w:t>
            </w:r>
          </w:p>
        </w:tc>
        <w:tc>
          <w:tcPr>
            <w:tcW w:w="486" w:type="dxa"/>
          </w:tcPr>
          <w:p w14:paraId="469EE8C0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953D5FB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044DBEC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55B41DFC" w14:textId="77777777" w:rsidTr="00664712">
        <w:tc>
          <w:tcPr>
            <w:tcW w:w="2263" w:type="dxa"/>
          </w:tcPr>
          <w:p w14:paraId="102619E7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0BC7CB9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Selective breeding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artificial, characteristics, breed, generations, offspring, inbreeding, gene pool</w:t>
            </w:r>
          </w:p>
        </w:tc>
        <w:tc>
          <w:tcPr>
            <w:tcW w:w="486" w:type="dxa"/>
          </w:tcPr>
          <w:p w14:paraId="7A099BD2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DABC697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1EE8013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0AEE31D6" w14:textId="77777777" w:rsidTr="00664712">
        <w:tc>
          <w:tcPr>
            <w:tcW w:w="2263" w:type="dxa"/>
          </w:tcPr>
          <w:p w14:paraId="79EF3884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9581656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Genetic engineering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vector, plasmid, insulin, enzymes</w:t>
            </w:r>
          </w:p>
        </w:tc>
        <w:tc>
          <w:tcPr>
            <w:tcW w:w="486" w:type="dxa"/>
          </w:tcPr>
          <w:p w14:paraId="735DE124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393249A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EF011F7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38FAE4C0" w14:textId="77777777" w:rsidTr="00664712">
        <w:tc>
          <w:tcPr>
            <w:tcW w:w="2263" w:type="dxa"/>
          </w:tcPr>
          <w:p w14:paraId="6EFA9104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D9A4216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Cloning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tissue culture, cuttings, embryo transplants,</w:t>
            </w:r>
            <w:r w:rsidR="0020280F" w:rsidRPr="0020280F">
              <w:rPr>
                <w:color w:val="7030A0"/>
                <w:sz w:val="24"/>
              </w:rPr>
              <w:t xml:space="preserve"> adult cell cloning, womb, surrogate, gene pool, ethics</w:t>
            </w:r>
          </w:p>
        </w:tc>
        <w:tc>
          <w:tcPr>
            <w:tcW w:w="486" w:type="dxa"/>
          </w:tcPr>
          <w:p w14:paraId="41E614B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2B6933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139944C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6E372151" w14:textId="77777777" w:rsidTr="00664712">
        <w:tc>
          <w:tcPr>
            <w:tcW w:w="2263" w:type="dxa"/>
          </w:tcPr>
          <w:p w14:paraId="0C267BFC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B6F2B0B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Fossils </w:t>
            </w:r>
            <w:r w:rsidR="0020280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0280F" w:rsidRPr="0020280F">
              <w:rPr>
                <w:color w:val="7030A0"/>
                <w:sz w:val="24"/>
              </w:rPr>
              <w:t>minerals, decay, cast, impression, preservation, fossil record, geological activity</w:t>
            </w:r>
          </w:p>
        </w:tc>
        <w:tc>
          <w:tcPr>
            <w:tcW w:w="486" w:type="dxa"/>
          </w:tcPr>
          <w:p w14:paraId="32D31D30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8138C42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0F8A74D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64F2B813" w14:textId="77777777" w:rsidTr="00664712">
        <w:tc>
          <w:tcPr>
            <w:tcW w:w="2263" w:type="dxa"/>
          </w:tcPr>
          <w:p w14:paraId="5406134A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81EE942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Speciation </w:t>
            </w:r>
            <w:r w:rsidR="0020280F">
              <w:rPr>
                <w:sz w:val="24"/>
              </w:rPr>
              <w:t xml:space="preserve">– </w:t>
            </w:r>
            <w:r w:rsidR="0020280F" w:rsidRPr="0020280F">
              <w:rPr>
                <w:color w:val="7030A0"/>
                <w:sz w:val="24"/>
              </w:rPr>
              <w:t>species, breed, isolation, alleles, adaptation, inherited</w:t>
            </w:r>
            <w:r w:rsidRPr="0020280F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486" w:type="dxa"/>
          </w:tcPr>
          <w:p w14:paraId="24E7479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B34C8B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48C49AA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21D5BC28" w14:textId="77777777" w:rsidTr="00664712">
        <w:tc>
          <w:tcPr>
            <w:tcW w:w="2263" w:type="dxa"/>
          </w:tcPr>
          <w:p w14:paraId="4E8CAF61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6310D75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Antibiotic </w:t>
            </w:r>
            <w:r w:rsidRPr="00BE1CFD">
              <w:rPr>
                <w:color w:val="000000" w:themeColor="text1"/>
                <w:sz w:val="24"/>
              </w:rPr>
              <w:t xml:space="preserve">– resistant bacteria </w:t>
            </w:r>
            <w:r w:rsidR="0020280F" w:rsidRPr="0020280F">
              <w:rPr>
                <w:color w:val="7030A0"/>
                <w:sz w:val="24"/>
              </w:rPr>
              <w:t>–</w:t>
            </w:r>
            <w:r w:rsidRPr="0020280F">
              <w:rPr>
                <w:color w:val="7030A0"/>
                <w:sz w:val="24"/>
              </w:rPr>
              <w:t xml:space="preserve"> </w:t>
            </w:r>
            <w:r w:rsidR="0020280F" w:rsidRPr="0020280F">
              <w:rPr>
                <w:color w:val="7030A0"/>
                <w:sz w:val="24"/>
              </w:rPr>
              <w:t>mutation, competition, MRSA, prescribe, agriculture</w:t>
            </w:r>
          </w:p>
        </w:tc>
        <w:tc>
          <w:tcPr>
            <w:tcW w:w="486" w:type="dxa"/>
          </w:tcPr>
          <w:p w14:paraId="22DE0697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AAF9477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CDF6940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5727F1DC" w14:textId="77777777" w:rsidTr="00664712">
        <w:tc>
          <w:tcPr>
            <w:tcW w:w="2263" w:type="dxa"/>
          </w:tcPr>
          <w:p w14:paraId="1FA00068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3C6042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Classification </w:t>
            </w:r>
            <w:r w:rsidR="0020280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0280F" w:rsidRPr="0020280F">
              <w:rPr>
                <w:color w:val="7030A0"/>
                <w:sz w:val="24"/>
              </w:rPr>
              <w:t>Linnaeus, 3 domains, Woese, binomial nomenclature, evolutionary tree, common ancestor</w:t>
            </w:r>
          </w:p>
        </w:tc>
        <w:tc>
          <w:tcPr>
            <w:tcW w:w="486" w:type="dxa"/>
          </w:tcPr>
          <w:p w14:paraId="1F45B2F3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FEEC82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6806824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2141BA" w:rsidRPr="00664712" w14:paraId="76AAB9DD" w14:textId="77777777" w:rsidTr="00817DA3">
        <w:tc>
          <w:tcPr>
            <w:tcW w:w="2263" w:type="dxa"/>
          </w:tcPr>
          <w:p w14:paraId="32767B62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7 a Organisms and their environment</w:t>
            </w:r>
          </w:p>
        </w:tc>
        <w:tc>
          <w:tcPr>
            <w:tcW w:w="5268" w:type="dxa"/>
          </w:tcPr>
          <w:p w14:paraId="06683F1D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Competition</w:t>
            </w:r>
            <w:r>
              <w:rPr>
                <w:sz w:val="24"/>
              </w:rPr>
              <w:t xml:space="preserve"> </w:t>
            </w:r>
            <w:r w:rsidRPr="00315FBE">
              <w:rPr>
                <w:color w:val="7030A0"/>
                <w:sz w:val="24"/>
              </w:rPr>
              <w:t>– habitat, population, community, ecosystem, resources, interdependence, stable community</w:t>
            </w:r>
          </w:p>
        </w:tc>
        <w:tc>
          <w:tcPr>
            <w:tcW w:w="486" w:type="dxa"/>
          </w:tcPr>
          <w:p w14:paraId="6849ED36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71E1AD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8F97FDA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50FF45C1" w14:textId="77777777" w:rsidTr="00817DA3">
        <w:tc>
          <w:tcPr>
            <w:tcW w:w="2263" w:type="dxa"/>
          </w:tcPr>
          <w:p w14:paraId="0EA9542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10E92EC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Abiotic and biotic factors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non-living, living, predators, pathogens, food, moisture, light, oxygen</w:t>
            </w:r>
          </w:p>
        </w:tc>
        <w:tc>
          <w:tcPr>
            <w:tcW w:w="486" w:type="dxa"/>
          </w:tcPr>
          <w:p w14:paraId="77271C0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26B56DE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AF05525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0A4AC4AE" w14:textId="77777777" w:rsidTr="00817DA3">
        <w:tc>
          <w:tcPr>
            <w:tcW w:w="2263" w:type="dxa"/>
          </w:tcPr>
          <w:p w14:paraId="6C23EABB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8F0FE2C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Adaptations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structural, behavioural, functional, extremophiles</w:t>
            </w:r>
          </w:p>
        </w:tc>
        <w:tc>
          <w:tcPr>
            <w:tcW w:w="486" w:type="dxa"/>
          </w:tcPr>
          <w:p w14:paraId="1053A9B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4A383A2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FFDE519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446C45AF" w14:textId="77777777" w:rsidTr="00817DA3">
        <w:tc>
          <w:tcPr>
            <w:tcW w:w="2263" w:type="dxa"/>
          </w:tcPr>
          <w:p w14:paraId="7167FD75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D735ED3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Food chains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producer, biomass, predator, prey, primary, secondary &amp; tertiary consumers, cyclic fluctuation</w:t>
            </w:r>
          </w:p>
        </w:tc>
        <w:tc>
          <w:tcPr>
            <w:tcW w:w="486" w:type="dxa"/>
          </w:tcPr>
          <w:p w14:paraId="0E099F1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229186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9A52EE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6D483A" w:rsidRPr="00664712" w14:paraId="19B3EC01" w14:textId="77777777" w:rsidTr="00817DA3">
        <w:tc>
          <w:tcPr>
            <w:tcW w:w="2263" w:type="dxa"/>
          </w:tcPr>
          <w:p w14:paraId="08BA2085" w14:textId="77777777" w:rsidR="006D483A" w:rsidRPr="00664712" w:rsidRDefault="006D483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77E4EE7" w14:textId="77777777" w:rsidR="006D483A" w:rsidRPr="00664712" w:rsidRDefault="006D483A" w:rsidP="00817DA3">
            <w:pPr>
              <w:rPr>
                <w:sz w:val="24"/>
              </w:rPr>
            </w:pPr>
            <w:r>
              <w:rPr>
                <w:sz w:val="24"/>
              </w:rPr>
              <w:t>Environmental change –</w:t>
            </w:r>
            <w:r w:rsidRPr="006D483A">
              <w:rPr>
                <w:color w:val="7030A0"/>
                <w:sz w:val="24"/>
              </w:rPr>
              <w:t xml:space="preserve"> water, temperature, atmospheric gas, seasonal, geographic, human influence</w:t>
            </w:r>
          </w:p>
        </w:tc>
        <w:tc>
          <w:tcPr>
            <w:tcW w:w="486" w:type="dxa"/>
          </w:tcPr>
          <w:p w14:paraId="73A5E3C8" w14:textId="77777777" w:rsidR="006D483A" w:rsidRPr="00664712" w:rsidRDefault="006D483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E207721" w14:textId="77777777" w:rsidR="006D483A" w:rsidRPr="00664712" w:rsidRDefault="006D483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E86F00C" w14:textId="77777777" w:rsidR="006D483A" w:rsidRPr="00664712" w:rsidRDefault="006D483A" w:rsidP="00817DA3">
            <w:pPr>
              <w:rPr>
                <w:sz w:val="24"/>
              </w:rPr>
            </w:pPr>
          </w:p>
        </w:tc>
      </w:tr>
      <w:tr w:rsidR="002141BA" w:rsidRPr="00664712" w14:paraId="2094BFE1" w14:textId="77777777" w:rsidTr="00817DA3">
        <w:tc>
          <w:tcPr>
            <w:tcW w:w="2263" w:type="dxa"/>
          </w:tcPr>
          <w:p w14:paraId="2671AEB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2487FD7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Material cycling </w:t>
            </w:r>
            <w:r w:rsidRPr="002C0FD1">
              <w:rPr>
                <w:color w:val="7030A0"/>
                <w:sz w:val="24"/>
              </w:rPr>
              <w:t>– evaporation, precipitation, transpiration, carbon, food chain, photosynthesis, burning, decay, respiration, detritus feeders</w:t>
            </w:r>
          </w:p>
        </w:tc>
        <w:tc>
          <w:tcPr>
            <w:tcW w:w="486" w:type="dxa"/>
          </w:tcPr>
          <w:p w14:paraId="625D4161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EA22432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53529B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02015B" w:rsidRPr="00664712" w14:paraId="43DD3B6D" w14:textId="77777777" w:rsidTr="00817DA3">
        <w:tc>
          <w:tcPr>
            <w:tcW w:w="2263" w:type="dxa"/>
          </w:tcPr>
          <w:p w14:paraId="0591DDBA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7F3EAE2" w14:textId="77777777" w:rsidR="0002015B" w:rsidRDefault="0002015B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Decay – </w:t>
            </w:r>
            <w:r w:rsidRPr="0002015B">
              <w:rPr>
                <w:color w:val="7030A0"/>
                <w:sz w:val="24"/>
              </w:rPr>
              <w:t>Decomposition, detritus, microbe, temperature, oxygen, water, compost, biogas, methane, fermenter, batch, continuous</w:t>
            </w:r>
          </w:p>
        </w:tc>
        <w:tc>
          <w:tcPr>
            <w:tcW w:w="486" w:type="dxa"/>
          </w:tcPr>
          <w:p w14:paraId="7386B06C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12B14A6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CC3F00F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2141BA" w:rsidRPr="00664712" w14:paraId="1FB4DDCA" w14:textId="77777777" w:rsidTr="00817DA3">
        <w:tc>
          <w:tcPr>
            <w:tcW w:w="2263" w:type="dxa"/>
          </w:tcPr>
          <w:p w14:paraId="193DA57C" w14:textId="77777777" w:rsidR="002141BA" w:rsidRPr="002C0FD1" w:rsidRDefault="002141BA" w:rsidP="00817DA3">
            <w:pPr>
              <w:rPr>
                <w:color w:val="FF0000"/>
                <w:sz w:val="24"/>
              </w:rPr>
            </w:pPr>
            <w:r w:rsidRPr="002C0FD1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6D023433" w14:textId="77777777" w:rsidR="002141BA" w:rsidRPr="002C0FD1" w:rsidRDefault="002141BA" w:rsidP="00817DA3">
            <w:pPr>
              <w:rPr>
                <w:color w:val="FF0000"/>
                <w:sz w:val="24"/>
              </w:rPr>
            </w:pPr>
            <w:r w:rsidRPr="002C0FD1">
              <w:rPr>
                <w:color w:val="FF0000"/>
                <w:sz w:val="24"/>
              </w:rPr>
              <w:t>Using quadrats &amp; transects</w:t>
            </w:r>
          </w:p>
        </w:tc>
        <w:tc>
          <w:tcPr>
            <w:tcW w:w="486" w:type="dxa"/>
          </w:tcPr>
          <w:p w14:paraId="0899848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47E46E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B73ACB0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02015B" w:rsidRPr="00664712" w14:paraId="223C8E11" w14:textId="77777777" w:rsidTr="00817DA3">
        <w:tc>
          <w:tcPr>
            <w:tcW w:w="2263" w:type="dxa"/>
          </w:tcPr>
          <w:p w14:paraId="78AD5FFA" w14:textId="77777777" w:rsidR="0002015B" w:rsidRPr="002C0FD1" w:rsidRDefault="0002015B" w:rsidP="00817DA3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E47F29B" w14:textId="77777777" w:rsidR="0002015B" w:rsidRPr="002C0FD1" w:rsidRDefault="0002015B" w:rsidP="00817DA3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Decay</w:t>
            </w:r>
          </w:p>
        </w:tc>
        <w:tc>
          <w:tcPr>
            <w:tcW w:w="486" w:type="dxa"/>
          </w:tcPr>
          <w:p w14:paraId="1932F6A8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32D5669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D58C9A6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2141BA" w:rsidRPr="00664712" w14:paraId="3F311DC4" w14:textId="77777777" w:rsidTr="00817DA3">
        <w:tc>
          <w:tcPr>
            <w:tcW w:w="2263" w:type="dxa"/>
          </w:tcPr>
          <w:p w14:paraId="0822F4D3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>7 b Biodiversity &amp; waste</w:t>
            </w:r>
          </w:p>
        </w:tc>
        <w:tc>
          <w:tcPr>
            <w:tcW w:w="5268" w:type="dxa"/>
          </w:tcPr>
          <w:p w14:paraId="4017038A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Biodiversity &amp; waste </w:t>
            </w:r>
            <w:r w:rsidRPr="00BB618E">
              <w:rPr>
                <w:color w:val="7030A0"/>
                <w:sz w:val="24"/>
              </w:rPr>
              <w:t>– population, demand, standard of living, waste, water, sewage, land, pollution</w:t>
            </w:r>
          </w:p>
        </w:tc>
        <w:tc>
          <w:tcPr>
            <w:tcW w:w="486" w:type="dxa"/>
          </w:tcPr>
          <w:p w14:paraId="4DEFAA83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E6D3436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E78E68A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10438DA1" w14:textId="77777777" w:rsidTr="00817DA3">
        <w:tc>
          <w:tcPr>
            <w:tcW w:w="2263" w:type="dxa"/>
          </w:tcPr>
          <w:p w14:paraId="5A4FB5A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EF9A702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Global warming </w:t>
            </w:r>
            <w:r w:rsidRPr="00BB618E">
              <w:rPr>
                <w:color w:val="7030A0"/>
                <w:sz w:val="24"/>
              </w:rPr>
              <w:t>– insul</w:t>
            </w:r>
            <w:r>
              <w:rPr>
                <w:color w:val="7030A0"/>
                <w:sz w:val="24"/>
              </w:rPr>
              <w:t>a</w:t>
            </w:r>
            <w:r w:rsidRPr="00BB618E">
              <w:rPr>
                <w:color w:val="7030A0"/>
                <w:sz w:val="24"/>
              </w:rPr>
              <w:t>te, carbon diox</w:t>
            </w:r>
            <w:r>
              <w:rPr>
                <w:color w:val="7030A0"/>
                <w:sz w:val="24"/>
              </w:rPr>
              <w:t>i</w:t>
            </w:r>
            <w:r w:rsidRPr="00BB618E">
              <w:rPr>
                <w:color w:val="7030A0"/>
                <w:sz w:val="24"/>
              </w:rPr>
              <w:t>de, methane, greenhouse effect, climate change, sea levels, organism distribution, migration</w:t>
            </w:r>
          </w:p>
        </w:tc>
        <w:tc>
          <w:tcPr>
            <w:tcW w:w="486" w:type="dxa"/>
          </w:tcPr>
          <w:p w14:paraId="0A88C68E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C35EC5C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BB956CA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37859980" w14:textId="77777777" w:rsidTr="00817DA3">
        <w:tc>
          <w:tcPr>
            <w:tcW w:w="2263" w:type="dxa"/>
          </w:tcPr>
          <w:p w14:paraId="0A9D11E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6C4E8DE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Deforestation and land use </w:t>
            </w:r>
            <w:r w:rsidRPr="00BB618E">
              <w:rPr>
                <w:color w:val="7030A0"/>
                <w:sz w:val="24"/>
              </w:rPr>
              <w:t>– quarrying, building, farming, waste, biodiversity, carbon dioxide, peat bogs, compost, decompose.</w:t>
            </w:r>
          </w:p>
        </w:tc>
        <w:tc>
          <w:tcPr>
            <w:tcW w:w="486" w:type="dxa"/>
          </w:tcPr>
          <w:p w14:paraId="0B26629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AA121CE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29ACBB3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3E320EFD" w14:textId="77777777" w:rsidTr="00817DA3">
        <w:tc>
          <w:tcPr>
            <w:tcW w:w="2263" w:type="dxa"/>
          </w:tcPr>
          <w:p w14:paraId="1B5E8690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45D0B98" w14:textId="77777777" w:rsidR="002141BA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Maintaining ecosystems &amp; biodiversity </w:t>
            </w:r>
            <w:r w:rsidRPr="00BB618E">
              <w:rPr>
                <w:color w:val="7030A0"/>
                <w:sz w:val="24"/>
              </w:rPr>
              <w:t>– protection programmes</w:t>
            </w:r>
          </w:p>
        </w:tc>
        <w:tc>
          <w:tcPr>
            <w:tcW w:w="486" w:type="dxa"/>
          </w:tcPr>
          <w:p w14:paraId="5092926C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20808A9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941038D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02015B" w:rsidRPr="00664712" w14:paraId="59610579" w14:textId="77777777" w:rsidTr="00817DA3">
        <w:tc>
          <w:tcPr>
            <w:tcW w:w="2263" w:type="dxa"/>
          </w:tcPr>
          <w:p w14:paraId="2175E6CA" w14:textId="77777777" w:rsidR="0002015B" w:rsidRPr="00664712" w:rsidRDefault="00AA2EAA" w:rsidP="00AA2EAA">
            <w:pPr>
              <w:rPr>
                <w:sz w:val="24"/>
              </w:rPr>
            </w:pPr>
            <w:r>
              <w:rPr>
                <w:sz w:val="24"/>
              </w:rPr>
              <w:t>7 C Biomass, food and biotechnology</w:t>
            </w:r>
          </w:p>
        </w:tc>
        <w:tc>
          <w:tcPr>
            <w:tcW w:w="5268" w:type="dxa"/>
          </w:tcPr>
          <w:p w14:paraId="432395EB" w14:textId="77777777" w:rsidR="0002015B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Trophic levels – </w:t>
            </w:r>
            <w:r w:rsidRPr="00AA2EAA">
              <w:rPr>
                <w:color w:val="7030A0"/>
                <w:sz w:val="24"/>
              </w:rPr>
              <w:t>producer, food chain, primary consumer, herbivore, carnivore, omnivore, secondary consumers, tertiary consumers, apex predator, decomposers</w:t>
            </w:r>
          </w:p>
        </w:tc>
        <w:tc>
          <w:tcPr>
            <w:tcW w:w="486" w:type="dxa"/>
          </w:tcPr>
          <w:p w14:paraId="473B3D99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6B6FFA2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579B6A6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02015B" w:rsidRPr="00664712" w14:paraId="43C7B174" w14:textId="77777777" w:rsidTr="00817DA3">
        <w:tc>
          <w:tcPr>
            <w:tcW w:w="2263" w:type="dxa"/>
          </w:tcPr>
          <w:p w14:paraId="7A1BE6DE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B74D2C7" w14:textId="77777777" w:rsidR="0002015B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Pyramids of biomass – </w:t>
            </w:r>
            <w:r w:rsidRPr="00AA2EAA">
              <w:rPr>
                <w:color w:val="7030A0"/>
                <w:sz w:val="24"/>
              </w:rPr>
              <w:t>biomass, pyramid, food chain</w:t>
            </w:r>
          </w:p>
        </w:tc>
        <w:tc>
          <w:tcPr>
            <w:tcW w:w="486" w:type="dxa"/>
          </w:tcPr>
          <w:p w14:paraId="6BC6E725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89E61E3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F1E2D95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AA2EAA" w:rsidRPr="00664712" w14:paraId="5292D3DB" w14:textId="77777777" w:rsidTr="00817DA3">
        <w:tc>
          <w:tcPr>
            <w:tcW w:w="2263" w:type="dxa"/>
          </w:tcPr>
          <w:p w14:paraId="5EEF8096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524E558" w14:textId="77777777" w:rsidR="00AA2EAA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Biomass transfer – </w:t>
            </w:r>
            <w:r w:rsidRPr="00AA2EAA">
              <w:rPr>
                <w:color w:val="7030A0"/>
                <w:sz w:val="24"/>
              </w:rPr>
              <w:t>1%, 10%, food chain, waste, respiration, uneaten material, biomass, biomass efficiency calculation</w:t>
            </w:r>
          </w:p>
        </w:tc>
        <w:tc>
          <w:tcPr>
            <w:tcW w:w="486" w:type="dxa"/>
          </w:tcPr>
          <w:p w14:paraId="137F1532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D5CE9CC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081E74A" w14:textId="77777777" w:rsidR="00AA2EAA" w:rsidRPr="00664712" w:rsidRDefault="00AA2EAA" w:rsidP="00817DA3">
            <w:pPr>
              <w:rPr>
                <w:sz w:val="24"/>
              </w:rPr>
            </w:pPr>
          </w:p>
        </w:tc>
      </w:tr>
      <w:tr w:rsidR="00AA2EAA" w:rsidRPr="00664712" w14:paraId="264AFD19" w14:textId="77777777" w:rsidTr="00817DA3">
        <w:tc>
          <w:tcPr>
            <w:tcW w:w="2263" w:type="dxa"/>
          </w:tcPr>
          <w:p w14:paraId="65D64775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880379B" w14:textId="77777777" w:rsidR="00AA2EAA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Food security and farming </w:t>
            </w:r>
            <w:r w:rsidR="00CF523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F5237" w:rsidRPr="00CF5237">
              <w:rPr>
                <w:color w:val="7030A0"/>
                <w:sz w:val="24"/>
              </w:rPr>
              <w:t>population, price, conflict, diets, pathogens, sustainable, overfishing, fishing quotas, net size, factory farm, fish farm</w:t>
            </w:r>
          </w:p>
        </w:tc>
        <w:tc>
          <w:tcPr>
            <w:tcW w:w="486" w:type="dxa"/>
          </w:tcPr>
          <w:p w14:paraId="19E228ED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448C9FE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779CA19" w14:textId="77777777" w:rsidR="00AA2EAA" w:rsidRPr="00664712" w:rsidRDefault="00AA2EAA" w:rsidP="00817DA3">
            <w:pPr>
              <w:rPr>
                <w:sz w:val="24"/>
              </w:rPr>
            </w:pPr>
          </w:p>
        </w:tc>
      </w:tr>
      <w:tr w:rsidR="00AA2EAA" w:rsidRPr="00664712" w14:paraId="32FB0DC6" w14:textId="77777777" w:rsidTr="00817DA3">
        <w:tc>
          <w:tcPr>
            <w:tcW w:w="2263" w:type="dxa"/>
          </w:tcPr>
          <w:p w14:paraId="25DC5DA8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201CB01" w14:textId="77777777" w:rsidR="00AA2EAA" w:rsidRDefault="00AA2EAA" w:rsidP="00CF5237">
            <w:pPr>
              <w:rPr>
                <w:sz w:val="24"/>
              </w:rPr>
            </w:pPr>
            <w:r>
              <w:rPr>
                <w:sz w:val="24"/>
              </w:rPr>
              <w:t xml:space="preserve">Biotechnology </w:t>
            </w:r>
            <w:r w:rsidR="00CF523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F5237" w:rsidRPr="00CF5237">
              <w:rPr>
                <w:color w:val="7030A0"/>
                <w:sz w:val="24"/>
              </w:rPr>
              <w:t xml:space="preserve">mycoprotein, </w:t>
            </w:r>
            <w:r w:rsidR="00CF5237" w:rsidRPr="00CF5237">
              <w:rPr>
                <w:i/>
                <w:color w:val="7030A0"/>
                <w:sz w:val="24"/>
              </w:rPr>
              <w:t>Fusarium</w:t>
            </w:r>
            <w:r w:rsidR="00CF5237" w:rsidRPr="00CF5237">
              <w:rPr>
                <w:color w:val="7030A0"/>
                <w:sz w:val="24"/>
              </w:rPr>
              <w:t>, insulin, plasmid, restriction enzyme, ligase, sticky ends, recombinant DNA, GM crop</w:t>
            </w:r>
          </w:p>
        </w:tc>
        <w:tc>
          <w:tcPr>
            <w:tcW w:w="486" w:type="dxa"/>
          </w:tcPr>
          <w:p w14:paraId="69D59816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2388312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D0925C7" w14:textId="77777777" w:rsidR="00AA2EAA" w:rsidRPr="00664712" w:rsidRDefault="00AA2EAA" w:rsidP="00817DA3">
            <w:pPr>
              <w:rPr>
                <w:sz w:val="24"/>
              </w:rPr>
            </w:pPr>
          </w:p>
        </w:tc>
      </w:tr>
    </w:tbl>
    <w:p w14:paraId="644C2D89" w14:textId="77777777" w:rsidR="00DA1416" w:rsidRPr="00DA1416" w:rsidRDefault="00DA1416" w:rsidP="0002015B"/>
    <w:sectPr w:rsidR="00DA1416" w:rsidRPr="00DA1416" w:rsidSect="0018613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60A4" w14:textId="77777777" w:rsidR="002A5100" w:rsidRDefault="002A5100" w:rsidP="002A5100">
      <w:pPr>
        <w:spacing w:after="0" w:line="240" w:lineRule="auto"/>
      </w:pPr>
      <w:r>
        <w:separator/>
      </w:r>
    </w:p>
  </w:endnote>
  <w:endnote w:type="continuationSeparator" w:id="0">
    <w:p w14:paraId="21992267" w14:textId="77777777" w:rsidR="002A5100" w:rsidRDefault="002A5100" w:rsidP="002A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BAFB" w14:textId="77777777" w:rsidR="002A5100" w:rsidRDefault="002A5100" w:rsidP="002A5100">
      <w:pPr>
        <w:spacing w:after="0" w:line="240" w:lineRule="auto"/>
      </w:pPr>
      <w:r>
        <w:separator/>
      </w:r>
    </w:p>
  </w:footnote>
  <w:footnote w:type="continuationSeparator" w:id="0">
    <w:p w14:paraId="5E834ECF" w14:textId="77777777" w:rsidR="002A5100" w:rsidRDefault="002A5100" w:rsidP="002A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3BD" w14:textId="77777777" w:rsidR="002A5100" w:rsidRPr="00664712" w:rsidRDefault="005A42E3" w:rsidP="002A5100">
    <w:pPr>
      <w:jc w:val="center"/>
      <w:rPr>
        <w:sz w:val="32"/>
        <w:u w:val="single"/>
      </w:rPr>
    </w:pPr>
    <w:r>
      <w:rPr>
        <w:sz w:val="32"/>
        <w:u w:val="single"/>
      </w:rPr>
      <w:t>Year 11 Biology Revision C</w:t>
    </w:r>
    <w:r w:rsidR="002A5100" w:rsidRPr="00664712">
      <w:rPr>
        <w:sz w:val="32"/>
        <w:u w:val="single"/>
      </w:rPr>
      <w:t>hecklist</w:t>
    </w:r>
  </w:p>
  <w:p w14:paraId="42BF4046" w14:textId="77777777" w:rsidR="002A5100" w:rsidRDefault="002A5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16"/>
    <w:rsid w:val="0002015B"/>
    <w:rsid w:val="000531D4"/>
    <w:rsid w:val="000702AB"/>
    <w:rsid w:val="00082E52"/>
    <w:rsid w:val="00097D50"/>
    <w:rsid w:val="000C0E89"/>
    <w:rsid w:val="000C2E18"/>
    <w:rsid w:val="000E33A9"/>
    <w:rsid w:val="000E5879"/>
    <w:rsid w:val="0015710E"/>
    <w:rsid w:val="00174351"/>
    <w:rsid w:val="00186138"/>
    <w:rsid w:val="001B58A2"/>
    <w:rsid w:val="001F18D5"/>
    <w:rsid w:val="0020280F"/>
    <w:rsid w:val="002141BA"/>
    <w:rsid w:val="002678E2"/>
    <w:rsid w:val="002A5100"/>
    <w:rsid w:val="002C0FD1"/>
    <w:rsid w:val="00315FBE"/>
    <w:rsid w:val="0033267A"/>
    <w:rsid w:val="0036015E"/>
    <w:rsid w:val="003B6367"/>
    <w:rsid w:val="00442293"/>
    <w:rsid w:val="00451E1A"/>
    <w:rsid w:val="00461925"/>
    <w:rsid w:val="004D4BCA"/>
    <w:rsid w:val="004E3B8C"/>
    <w:rsid w:val="00542AA6"/>
    <w:rsid w:val="00545670"/>
    <w:rsid w:val="005A42E3"/>
    <w:rsid w:val="005B539D"/>
    <w:rsid w:val="00617381"/>
    <w:rsid w:val="00652765"/>
    <w:rsid w:val="006616EC"/>
    <w:rsid w:val="00664712"/>
    <w:rsid w:val="006D483A"/>
    <w:rsid w:val="006D555F"/>
    <w:rsid w:val="006E2165"/>
    <w:rsid w:val="006F115E"/>
    <w:rsid w:val="0072506B"/>
    <w:rsid w:val="007E12F9"/>
    <w:rsid w:val="00884A69"/>
    <w:rsid w:val="008B5107"/>
    <w:rsid w:val="008B658C"/>
    <w:rsid w:val="00961F34"/>
    <w:rsid w:val="009D212C"/>
    <w:rsid w:val="00A17684"/>
    <w:rsid w:val="00A63A88"/>
    <w:rsid w:val="00AA2EAA"/>
    <w:rsid w:val="00AF62D3"/>
    <w:rsid w:val="00B0071C"/>
    <w:rsid w:val="00B069E7"/>
    <w:rsid w:val="00B24CBB"/>
    <w:rsid w:val="00BB618E"/>
    <w:rsid w:val="00BE1CFD"/>
    <w:rsid w:val="00BF1BF7"/>
    <w:rsid w:val="00C8025A"/>
    <w:rsid w:val="00C80A5A"/>
    <w:rsid w:val="00CF5237"/>
    <w:rsid w:val="00D500C9"/>
    <w:rsid w:val="00D54C68"/>
    <w:rsid w:val="00DA1416"/>
    <w:rsid w:val="00DC2249"/>
    <w:rsid w:val="00E22C10"/>
    <w:rsid w:val="00E36D99"/>
    <w:rsid w:val="00E56D49"/>
    <w:rsid w:val="00E6542C"/>
    <w:rsid w:val="00E73851"/>
    <w:rsid w:val="00F03971"/>
    <w:rsid w:val="00F7303C"/>
    <w:rsid w:val="00F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2819"/>
  <w15:chartTrackingRefBased/>
  <w15:docId w15:val="{4BBEE89E-D7CE-4AA0-A4A5-4D763A0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00"/>
  </w:style>
  <w:style w:type="paragraph" w:styleId="Footer">
    <w:name w:val="footer"/>
    <w:basedOn w:val="Normal"/>
    <w:link w:val="FooterChar"/>
    <w:uiPriority w:val="99"/>
    <w:unhideWhenUsed/>
    <w:rsid w:val="002A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04CBECF3-1BF2-4263-9BCC-E3C54712A1CB}"/>
</file>

<file path=customXml/itemProps2.xml><?xml version="1.0" encoding="utf-8"?>
<ds:datastoreItem xmlns:ds="http://schemas.openxmlformats.org/officeDocument/2006/customXml" ds:itemID="{12798DDE-A235-4678-8A41-F47A1A54BA81}"/>
</file>

<file path=customXml/itemProps3.xml><?xml version="1.0" encoding="utf-8"?>
<ds:datastoreItem xmlns:ds="http://schemas.openxmlformats.org/officeDocument/2006/customXml" ds:itemID="{3515D6D6-7461-4B28-BA8B-27A06287E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Reebye</dc:creator>
  <cp:keywords/>
  <dc:description/>
  <cp:lastModifiedBy>Dirki Balaska</cp:lastModifiedBy>
  <cp:revision>2</cp:revision>
  <dcterms:created xsi:type="dcterms:W3CDTF">2023-02-28T10:06:00Z</dcterms:created>
  <dcterms:modified xsi:type="dcterms:W3CDTF">2023-02-28T10:06:00Z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