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411E" w14:textId="400816A6" w:rsidR="006514EF" w:rsidRDefault="00845B63" w:rsidP="003E127B">
      <w:pPr>
        <w:jc w:val="center"/>
        <w:rPr>
          <w:rFonts w:ascii="orange juice" w:hAnsi="orange juice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D5714FB" wp14:editId="20CCCC7C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1257935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62" y="21352"/>
                <wp:lineTo x="21262" y="0"/>
                <wp:lineTo x="0" y="0"/>
              </wp:wrapPolygon>
            </wp:wrapTight>
            <wp:docPr id="2" name="Picture 2" descr="Revise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ise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7" b="8036"/>
                    <a:stretch/>
                  </pic:blipFill>
                  <pic:spPr bwMode="auto">
                    <a:xfrm>
                      <a:off x="0" y="0"/>
                      <a:ext cx="12579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4EF">
        <w:rPr>
          <w:rFonts w:ascii="orange juice" w:hAnsi="orange juice"/>
          <w:sz w:val="48"/>
          <w:szCs w:val="48"/>
        </w:rPr>
        <w:t>Year 1</w:t>
      </w:r>
      <w:r w:rsidR="007A60B3">
        <w:rPr>
          <w:rFonts w:ascii="orange juice" w:hAnsi="orange juice"/>
          <w:sz w:val="48"/>
          <w:szCs w:val="48"/>
        </w:rPr>
        <w:t>1</w:t>
      </w:r>
      <w:r w:rsidR="00284AE3" w:rsidRPr="003E127B">
        <w:rPr>
          <w:rFonts w:ascii="orange juice" w:hAnsi="orange juice"/>
          <w:sz w:val="48"/>
          <w:szCs w:val="48"/>
        </w:rPr>
        <w:t xml:space="preserve"> exam revision</w:t>
      </w:r>
      <w:r w:rsidR="00E860A7" w:rsidRPr="003E127B">
        <w:rPr>
          <w:rFonts w:ascii="orange juice" w:hAnsi="orange juice"/>
          <w:sz w:val="48"/>
          <w:szCs w:val="48"/>
        </w:rPr>
        <w:t xml:space="preserve"> </w:t>
      </w:r>
      <w:r>
        <w:rPr>
          <w:rFonts w:ascii="orange juice" w:hAnsi="orange juice"/>
          <w:sz w:val="48"/>
          <w:szCs w:val="48"/>
        </w:rPr>
        <w:t>–</w:t>
      </w:r>
      <w:r w:rsidR="00E860A7" w:rsidRPr="003E127B">
        <w:rPr>
          <w:rFonts w:ascii="orange juice" w:hAnsi="orange juice"/>
          <w:sz w:val="48"/>
          <w:szCs w:val="48"/>
        </w:rPr>
        <w:t xml:space="preserve"> GCSE</w:t>
      </w:r>
      <w:r w:rsidR="006514EF">
        <w:rPr>
          <w:rFonts w:ascii="orange juice" w:hAnsi="orange juice"/>
          <w:sz w:val="48"/>
          <w:szCs w:val="48"/>
        </w:rPr>
        <w:t xml:space="preserve"> 2023</w:t>
      </w:r>
    </w:p>
    <w:p w14:paraId="2A51F593" w14:textId="60432473" w:rsidR="007A60B3" w:rsidRDefault="006514EF" w:rsidP="003E127B">
      <w:pPr>
        <w:jc w:val="center"/>
        <w:rPr>
          <w:rFonts w:ascii="orange juice" w:hAnsi="orange juice"/>
          <w:sz w:val="48"/>
          <w:szCs w:val="48"/>
        </w:rPr>
      </w:pPr>
      <w:r>
        <w:rPr>
          <w:rFonts w:ascii="orange juice" w:hAnsi="orange juice"/>
          <w:sz w:val="48"/>
          <w:szCs w:val="48"/>
        </w:rPr>
        <w:t xml:space="preserve">Use </w:t>
      </w:r>
      <w:r w:rsidR="00944F66">
        <w:rPr>
          <w:rFonts w:ascii="orange juice" w:hAnsi="orange juice"/>
          <w:sz w:val="48"/>
          <w:szCs w:val="48"/>
        </w:rPr>
        <w:t>“</w:t>
      </w:r>
      <w:r w:rsidR="007A60B3">
        <w:rPr>
          <w:rFonts w:ascii="orange juice" w:hAnsi="orange juice"/>
          <w:sz w:val="48"/>
          <w:szCs w:val="48"/>
        </w:rPr>
        <w:t xml:space="preserve">my revision notes. </w:t>
      </w:r>
      <w:r w:rsidR="00883F45">
        <w:rPr>
          <w:rFonts w:ascii="orange juice" w:hAnsi="orange juice"/>
          <w:sz w:val="48"/>
          <w:szCs w:val="48"/>
        </w:rPr>
        <w:t xml:space="preserve">AQA Food Preparation and Nutrition </w:t>
      </w:r>
      <w:r w:rsidR="00BC6FE4">
        <w:rPr>
          <w:rFonts w:ascii="orange juice" w:hAnsi="orange juice"/>
          <w:sz w:val="48"/>
          <w:szCs w:val="48"/>
        </w:rPr>
        <w:t xml:space="preserve">for the 2016 </w:t>
      </w:r>
      <w:r w:rsidR="00944F66">
        <w:rPr>
          <w:rFonts w:ascii="orange juice" w:hAnsi="orange juice"/>
          <w:sz w:val="48"/>
          <w:szCs w:val="48"/>
        </w:rPr>
        <w:t>specification” b</w:t>
      </w:r>
      <w:r w:rsidR="00883F45">
        <w:rPr>
          <w:rFonts w:ascii="orange juice" w:hAnsi="orange juice"/>
          <w:sz w:val="48"/>
          <w:szCs w:val="48"/>
        </w:rPr>
        <w:t>ook</w:t>
      </w:r>
      <w:r w:rsidR="00BC6FE4">
        <w:rPr>
          <w:rFonts w:ascii="orange juice" w:hAnsi="orange juice"/>
          <w:sz w:val="48"/>
          <w:szCs w:val="48"/>
        </w:rPr>
        <w:t xml:space="preserve">. </w:t>
      </w:r>
      <w:r w:rsidR="00845B63" w:rsidRPr="00845B63">
        <w:t xml:space="preserve"> </w:t>
      </w:r>
    </w:p>
    <w:p w14:paraId="29E3E766" w14:textId="2735ABE4" w:rsidR="00845B63" w:rsidRPr="003E127B" w:rsidRDefault="00913A84" w:rsidP="003E127B">
      <w:pPr>
        <w:jc w:val="center"/>
        <w:rPr>
          <w:rFonts w:ascii="orange juice" w:hAnsi="orange juice"/>
          <w:sz w:val="48"/>
          <w:szCs w:val="48"/>
        </w:rPr>
      </w:pPr>
      <w:r>
        <w:rPr>
          <w:rFonts w:ascii="orange juice" w:hAnsi="orange juice"/>
          <w:sz w:val="48"/>
          <w:szCs w:val="48"/>
        </w:rPr>
        <w:t>1 hour 20 minute</w:t>
      </w:r>
      <w:r w:rsidR="00845B63">
        <w:rPr>
          <w:rFonts w:ascii="orange juice" w:hAnsi="orange juice"/>
          <w:sz w:val="48"/>
          <w:szCs w:val="48"/>
        </w:rPr>
        <w:t xml:space="preserve">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3"/>
        <w:gridCol w:w="4083"/>
      </w:tblGrid>
      <w:tr w:rsidR="003E127B" w:rsidRPr="003E127B" w14:paraId="596A113D" w14:textId="77777777" w:rsidTr="003E127B">
        <w:tc>
          <w:tcPr>
            <w:tcW w:w="4933" w:type="dxa"/>
          </w:tcPr>
          <w:p w14:paraId="2730F219" w14:textId="77777777" w:rsidR="003E127B" w:rsidRPr="003E127B" w:rsidRDefault="003E127B" w:rsidP="003E127B">
            <w:pPr>
              <w:jc w:val="center"/>
              <w:rPr>
                <w:b/>
                <w:sz w:val="24"/>
                <w:szCs w:val="24"/>
              </w:rPr>
            </w:pPr>
            <w:r w:rsidRPr="003E127B">
              <w:rPr>
                <w:b/>
                <w:sz w:val="24"/>
                <w:szCs w:val="24"/>
              </w:rPr>
              <w:t>Topic to revise</w:t>
            </w:r>
          </w:p>
        </w:tc>
        <w:tc>
          <w:tcPr>
            <w:tcW w:w="4083" w:type="dxa"/>
          </w:tcPr>
          <w:p w14:paraId="1BC46BD8" w14:textId="77777777" w:rsidR="003E127B" w:rsidRPr="003E127B" w:rsidRDefault="003E127B" w:rsidP="003E127B">
            <w:pPr>
              <w:jc w:val="center"/>
              <w:rPr>
                <w:b/>
              </w:rPr>
            </w:pPr>
            <w:r w:rsidRPr="003E127B">
              <w:rPr>
                <w:b/>
              </w:rPr>
              <w:t>Pages to refer to in the revision book</w:t>
            </w:r>
          </w:p>
        </w:tc>
      </w:tr>
      <w:tr w:rsidR="003E127B" w:rsidRPr="003E127B" w14:paraId="2FCDFA4E" w14:textId="77777777" w:rsidTr="003E127B">
        <w:tc>
          <w:tcPr>
            <w:tcW w:w="4933" w:type="dxa"/>
          </w:tcPr>
          <w:p w14:paraId="160B8F2D" w14:textId="77777777" w:rsidR="00845B63" w:rsidRDefault="00585190" w:rsidP="00585190">
            <w:r>
              <w:t>Energy needs</w:t>
            </w:r>
          </w:p>
          <w:p w14:paraId="67FFABC1" w14:textId="48B72217" w:rsidR="00585190" w:rsidRPr="003E127B" w:rsidRDefault="00585190" w:rsidP="00585190"/>
        </w:tc>
        <w:tc>
          <w:tcPr>
            <w:tcW w:w="4083" w:type="dxa"/>
          </w:tcPr>
          <w:p w14:paraId="566D07B8" w14:textId="64F15265" w:rsidR="003E127B" w:rsidRPr="003E127B" w:rsidRDefault="00585190" w:rsidP="00A80D5A">
            <w:pPr>
              <w:jc w:val="center"/>
            </w:pPr>
            <w:r>
              <w:t>24-26</w:t>
            </w:r>
          </w:p>
        </w:tc>
      </w:tr>
      <w:tr w:rsidR="003E127B" w:rsidRPr="003E127B" w14:paraId="23805F7C" w14:textId="77777777" w:rsidTr="003E127B">
        <w:tc>
          <w:tcPr>
            <w:tcW w:w="4933" w:type="dxa"/>
          </w:tcPr>
          <w:p w14:paraId="4631315A" w14:textId="77777777" w:rsidR="00845B63" w:rsidRDefault="00585190" w:rsidP="008D36E6">
            <w:r>
              <w:t>Minerals</w:t>
            </w:r>
          </w:p>
          <w:p w14:paraId="3899B273" w14:textId="45235D60" w:rsidR="00585190" w:rsidRPr="003E127B" w:rsidRDefault="00585190" w:rsidP="008D36E6"/>
        </w:tc>
        <w:tc>
          <w:tcPr>
            <w:tcW w:w="4083" w:type="dxa"/>
          </w:tcPr>
          <w:p w14:paraId="7B5FC11D" w14:textId="452E98FD" w:rsidR="00A80D5A" w:rsidRPr="003E127B" w:rsidRDefault="00585190" w:rsidP="00A80D5A">
            <w:pPr>
              <w:jc w:val="center"/>
            </w:pPr>
            <w:r>
              <w:t>13-14</w:t>
            </w:r>
          </w:p>
        </w:tc>
      </w:tr>
      <w:tr w:rsidR="003E127B" w:rsidRPr="003E127B" w14:paraId="6FB23CCF" w14:textId="77777777" w:rsidTr="003E127B">
        <w:tc>
          <w:tcPr>
            <w:tcW w:w="4933" w:type="dxa"/>
          </w:tcPr>
          <w:p w14:paraId="5834DC99" w14:textId="77777777" w:rsidR="00845B63" w:rsidRDefault="00047442" w:rsidP="008D36E6">
            <w:r>
              <w:t>Food Safety</w:t>
            </w:r>
          </w:p>
          <w:p w14:paraId="25F56D7C" w14:textId="3C376FC9" w:rsidR="00585190" w:rsidRPr="003E127B" w:rsidRDefault="00585190" w:rsidP="008D36E6"/>
        </w:tc>
        <w:tc>
          <w:tcPr>
            <w:tcW w:w="4083" w:type="dxa"/>
          </w:tcPr>
          <w:p w14:paraId="5375F7DA" w14:textId="3EEB909B" w:rsidR="00A80D5A" w:rsidRPr="003E127B" w:rsidRDefault="00EC71A2" w:rsidP="00A80D5A">
            <w:pPr>
              <w:jc w:val="center"/>
            </w:pPr>
            <w:r>
              <w:t>59-6</w:t>
            </w:r>
            <w:r w:rsidR="00585190">
              <w:t>5</w:t>
            </w:r>
          </w:p>
        </w:tc>
      </w:tr>
      <w:tr w:rsidR="003E127B" w:rsidRPr="003E127B" w14:paraId="37807212" w14:textId="77777777" w:rsidTr="003E127B">
        <w:tc>
          <w:tcPr>
            <w:tcW w:w="4933" w:type="dxa"/>
          </w:tcPr>
          <w:p w14:paraId="33118238" w14:textId="77777777" w:rsidR="00845B63" w:rsidRDefault="00585190" w:rsidP="008D36E6">
            <w:r>
              <w:t>Nutritional needs and health</w:t>
            </w:r>
          </w:p>
          <w:p w14:paraId="0FF2AFB8" w14:textId="7BB90355" w:rsidR="00585190" w:rsidRPr="003E127B" w:rsidRDefault="00585190" w:rsidP="008D36E6"/>
        </w:tc>
        <w:tc>
          <w:tcPr>
            <w:tcW w:w="4083" w:type="dxa"/>
          </w:tcPr>
          <w:p w14:paraId="6C4BEAED" w14:textId="6E9BDA6E" w:rsidR="00A80D5A" w:rsidRPr="003E127B" w:rsidRDefault="00585190" w:rsidP="00A80D5A">
            <w:pPr>
              <w:jc w:val="center"/>
            </w:pPr>
            <w:r>
              <w:t>17-22</w:t>
            </w:r>
          </w:p>
        </w:tc>
      </w:tr>
      <w:tr w:rsidR="003E127B" w:rsidRPr="003E127B" w14:paraId="54141922" w14:textId="77777777" w:rsidTr="003E127B">
        <w:tc>
          <w:tcPr>
            <w:tcW w:w="4933" w:type="dxa"/>
          </w:tcPr>
          <w:p w14:paraId="187FA560" w14:textId="77777777" w:rsidR="00845B63" w:rsidRDefault="00EC6C79" w:rsidP="008D36E6">
            <w:r>
              <w:t>Cooking of Food and Heat Transfer</w:t>
            </w:r>
          </w:p>
          <w:p w14:paraId="331709B9" w14:textId="42BA2648" w:rsidR="00585190" w:rsidRPr="003E127B" w:rsidRDefault="00585190" w:rsidP="008D36E6"/>
        </w:tc>
        <w:tc>
          <w:tcPr>
            <w:tcW w:w="4083" w:type="dxa"/>
          </w:tcPr>
          <w:p w14:paraId="15DCD640" w14:textId="24E682D4" w:rsidR="003E127B" w:rsidRPr="003E127B" w:rsidRDefault="007B7DE6" w:rsidP="00A80D5A">
            <w:pPr>
              <w:jc w:val="center"/>
            </w:pPr>
            <w:r>
              <w:t>34-35</w:t>
            </w:r>
          </w:p>
        </w:tc>
      </w:tr>
      <w:tr w:rsidR="003E127B" w:rsidRPr="003E127B" w14:paraId="640A825C" w14:textId="77777777" w:rsidTr="003E127B">
        <w:tc>
          <w:tcPr>
            <w:tcW w:w="4933" w:type="dxa"/>
          </w:tcPr>
          <w:p w14:paraId="0F6C8048" w14:textId="77777777" w:rsidR="00845B63" w:rsidRDefault="00807711" w:rsidP="008D36E6">
            <w:r>
              <w:t>Factors affecting Food Choice</w:t>
            </w:r>
          </w:p>
          <w:p w14:paraId="1F034EF8" w14:textId="5F890E82" w:rsidR="00585190" w:rsidRPr="003E127B" w:rsidRDefault="00585190" w:rsidP="008D36E6"/>
        </w:tc>
        <w:tc>
          <w:tcPr>
            <w:tcW w:w="4083" w:type="dxa"/>
          </w:tcPr>
          <w:p w14:paraId="5CF953A3" w14:textId="3D2B8635" w:rsidR="003E127B" w:rsidRPr="003E127B" w:rsidRDefault="009153AA" w:rsidP="00A80D5A">
            <w:pPr>
              <w:jc w:val="center"/>
            </w:pPr>
            <w:r>
              <w:t>66-</w:t>
            </w:r>
            <w:r w:rsidR="00585190">
              <w:t>70</w:t>
            </w:r>
          </w:p>
        </w:tc>
      </w:tr>
      <w:tr w:rsidR="003E127B" w:rsidRPr="003E127B" w14:paraId="1C23DE21" w14:textId="77777777" w:rsidTr="003E127B">
        <w:tc>
          <w:tcPr>
            <w:tcW w:w="4933" w:type="dxa"/>
          </w:tcPr>
          <w:p w14:paraId="26C677B2" w14:textId="77777777" w:rsidR="00845B63" w:rsidRDefault="00585190" w:rsidP="00585190">
            <w:r>
              <w:t>Food processing milk into cheese</w:t>
            </w:r>
          </w:p>
          <w:p w14:paraId="3441643D" w14:textId="51475FB1" w:rsidR="00585190" w:rsidRPr="003E127B" w:rsidRDefault="00585190" w:rsidP="00585190"/>
        </w:tc>
        <w:tc>
          <w:tcPr>
            <w:tcW w:w="4083" w:type="dxa"/>
          </w:tcPr>
          <w:p w14:paraId="4BAF38D3" w14:textId="2192B56D" w:rsidR="003E127B" w:rsidRPr="003E127B" w:rsidRDefault="00585190" w:rsidP="00A80D5A">
            <w:pPr>
              <w:jc w:val="center"/>
            </w:pPr>
            <w:r>
              <w:t>104</w:t>
            </w:r>
          </w:p>
        </w:tc>
      </w:tr>
      <w:tr w:rsidR="003E127B" w:rsidRPr="003E127B" w14:paraId="578D54B9" w14:textId="77777777" w:rsidTr="003E127B">
        <w:tc>
          <w:tcPr>
            <w:tcW w:w="4933" w:type="dxa"/>
          </w:tcPr>
          <w:p w14:paraId="270D6BE9" w14:textId="200FCADB" w:rsidR="003E127B" w:rsidRDefault="008644B1" w:rsidP="008D36E6">
            <w:r>
              <w:t xml:space="preserve">Sensory evaluation </w:t>
            </w:r>
          </w:p>
          <w:p w14:paraId="48F18DE7" w14:textId="5383839D" w:rsidR="00845B63" w:rsidRPr="003E127B" w:rsidRDefault="00845B63" w:rsidP="008D36E6"/>
        </w:tc>
        <w:tc>
          <w:tcPr>
            <w:tcW w:w="4083" w:type="dxa"/>
          </w:tcPr>
          <w:p w14:paraId="75DDC2F6" w14:textId="46F3EE31" w:rsidR="003E127B" w:rsidRPr="003E127B" w:rsidRDefault="008644B1" w:rsidP="00A80D5A">
            <w:pPr>
              <w:jc w:val="center"/>
            </w:pPr>
            <w:r>
              <w:t>86</w:t>
            </w:r>
          </w:p>
        </w:tc>
      </w:tr>
      <w:tr w:rsidR="003E127B" w:rsidRPr="003E127B" w14:paraId="6BA0E312" w14:textId="77777777" w:rsidTr="003E127B">
        <w:tc>
          <w:tcPr>
            <w:tcW w:w="4933" w:type="dxa"/>
          </w:tcPr>
          <w:p w14:paraId="3EF24088" w14:textId="076B8EEA" w:rsidR="00845B63" w:rsidRPr="003E127B" w:rsidRDefault="007A60B3" w:rsidP="008D36E6">
            <w:r>
              <w:t>Packaging waste</w:t>
            </w:r>
          </w:p>
        </w:tc>
        <w:tc>
          <w:tcPr>
            <w:tcW w:w="4083" w:type="dxa"/>
          </w:tcPr>
          <w:p w14:paraId="6EA283A2" w14:textId="5EED1290" w:rsidR="003E127B" w:rsidRPr="003E127B" w:rsidRDefault="007A60B3" w:rsidP="00A80D5A">
            <w:pPr>
              <w:jc w:val="center"/>
            </w:pPr>
            <w:r>
              <w:t>92</w:t>
            </w:r>
          </w:p>
        </w:tc>
      </w:tr>
      <w:tr w:rsidR="003E127B" w:rsidRPr="003E127B" w14:paraId="01B8A227" w14:textId="77777777" w:rsidTr="003E127B">
        <w:tc>
          <w:tcPr>
            <w:tcW w:w="4933" w:type="dxa"/>
          </w:tcPr>
          <w:p w14:paraId="1634283F" w14:textId="77777777" w:rsidR="003E127B" w:rsidRDefault="003E127B" w:rsidP="008D36E6"/>
          <w:p w14:paraId="69F8B25B" w14:textId="77777777" w:rsidR="00845B63" w:rsidRPr="003E127B" w:rsidRDefault="00845B63" w:rsidP="008D36E6"/>
        </w:tc>
        <w:tc>
          <w:tcPr>
            <w:tcW w:w="4083" w:type="dxa"/>
          </w:tcPr>
          <w:p w14:paraId="04DF331D" w14:textId="77777777" w:rsidR="003E127B" w:rsidRPr="003E127B" w:rsidRDefault="003E127B" w:rsidP="00A80D5A">
            <w:pPr>
              <w:jc w:val="center"/>
            </w:pPr>
          </w:p>
        </w:tc>
      </w:tr>
      <w:tr w:rsidR="003E127B" w:rsidRPr="003E127B" w14:paraId="3366F1FB" w14:textId="77777777" w:rsidTr="003E127B">
        <w:tc>
          <w:tcPr>
            <w:tcW w:w="4933" w:type="dxa"/>
          </w:tcPr>
          <w:p w14:paraId="233151A4" w14:textId="77777777" w:rsidR="003E127B" w:rsidRDefault="003E127B" w:rsidP="008D36E6"/>
          <w:p w14:paraId="3615BF26" w14:textId="77777777" w:rsidR="00845B63" w:rsidRPr="003E127B" w:rsidRDefault="00845B63" w:rsidP="008D36E6"/>
        </w:tc>
        <w:tc>
          <w:tcPr>
            <w:tcW w:w="4083" w:type="dxa"/>
          </w:tcPr>
          <w:p w14:paraId="7B52D29E" w14:textId="77777777" w:rsidR="003E127B" w:rsidRPr="003E127B" w:rsidRDefault="003E127B" w:rsidP="00A80D5A">
            <w:pPr>
              <w:jc w:val="center"/>
            </w:pPr>
          </w:p>
        </w:tc>
      </w:tr>
      <w:tr w:rsidR="003E127B" w:rsidRPr="003E127B" w14:paraId="442450C0" w14:textId="77777777" w:rsidTr="003E127B">
        <w:tc>
          <w:tcPr>
            <w:tcW w:w="4933" w:type="dxa"/>
          </w:tcPr>
          <w:p w14:paraId="0F5E0A52" w14:textId="77777777" w:rsidR="003E127B" w:rsidRDefault="003E127B" w:rsidP="008D36E6"/>
          <w:p w14:paraId="25BEA0FD" w14:textId="77777777" w:rsidR="00845B63" w:rsidRPr="003E127B" w:rsidRDefault="00845B63" w:rsidP="008D36E6"/>
        </w:tc>
        <w:tc>
          <w:tcPr>
            <w:tcW w:w="4083" w:type="dxa"/>
          </w:tcPr>
          <w:p w14:paraId="1D32E267" w14:textId="77777777" w:rsidR="003E127B" w:rsidRPr="003E127B" w:rsidRDefault="003E127B" w:rsidP="00A80D5A">
            <w:pPr>
              <w:jc w:val="center"/>
            </w:pPr>
          </w:p>
        </w:tc>
      </w:tr>
      <w:tr w:rsidR="003E127B" w:rsidRPr="003E127B" w14:paraId="3A091970" w14:textId="77777777" w:rsidTr="003E127B">
        <w:tc>
          <w:tcPr>
            <w:tcW w:w="4933" w:type="dxa"/>
          </w:tcPr>
          <w:p w14:paraId="403AAC98" w14:textId="77777777" w:rsidR="003E127B" w:rsidRDefault="003E127B" w:rsidP="008D36E6"/>
          <w:p w14:paraId="25FC0AB4" w14:textId="77777777" w:rsidR="00845B63" w:rsidRPr="003E127B" w:rsidRDefault="00845B63" w:rsidP="008D36E6"/>
        </w:tc>
        <w:tc>
          <w:tcPr>
            <w:tcW w:w="4083" w:type="dxa"/>
          </w:tcPr>
          <w:p w14:paraId="513359CE" w14:textId="77777777" w:rsidR="003E127B" w:rsidRPr="003E127B" w:rsidRDefault="003E127B" w:rsidP="00A80D5A">
            <w:pPr>
              <w:jc w:val="center"/>
            </w:pPr>
          </w:p>
        </w:tc>
      </w:tr>
      <w:tr w:rsidR="003E127B" w:rsidRPr="003E127B" w14:paraId="7AFD28DD" w14:textId="77777777" w:rsidTr="003E127B">
        <w:tc>
          <w:tcPr>
            <w:tcW w:w="4933" w:type="dxa"/>
          </w:tcPr>
          <w:p w14:paraId="0A21C338" w14:textId="77777777" w:rsidR="003E127B" w:rsidRDefault="003E127B" w:rsidP="008D36E6"/>
          <w:p w14:paraId="4C4AF38A" w14:textId="77777777" w:rsidR="00845B63" w:rsidRPr="003E127B" w:rsidRDefault="00845B63" w:rsidP="008D36E6"/>
        </w:tc>
        <w:tc>
          <w:tcPr>
            <w:tcW w:w="4083" w:type="dxa"/>
          </w:tcPr>
          <w:p w14:paraId="726DD7D0" w14:textId="77777777" w:rsidR="003E127B" w:rsidRPr="003E127B" w:rsidRDefault="003E127B" w:rsidP="00A80D5A">
            <w:pPr>
              <w:jc w:val="center"/>
            </w:pPr>
          </w:p>
        </w:tc>
      </w:tr>
    </w:tbl>
    <w:p w14:paraId="5D15B279" w14:textId="77777777" w:rsidR="00284AE3" w:rsidRDefault="00284AE3"/>
    <w:p w14:paraId="246CC677" w14:textId="77777777" w:rsidR="00284AE3" w:rsidRDefault="00284AE3"/>
    <w:p w14:paraId="7C069C64" w14:textId="77777777" w:rsidR="00284AE3" w:rsidRDefault="00284AE3"/>
    <w:p w14:paraId="56C48CB6" w14:textId="77777777" w:rsidR="00284AE3" w:rsidRDefault="00284AE3"/>
    <w:sectPr w:rsidR="00284AE3" w:rsidSect="00845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ange juice">
    <w:altName w:val="Calibri"/>
    <w:charset w:val="00"/>
    <w:family w:val="auto"/>
    <w:pitch w:val="variable"/>
    <w:sig w:usb0="A00000AF" w:usb1="4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E3"/>
    <w:rsid w:val="00045BF0"/>
    <w:rsid w:val="00047442"/>
    <w:rsid w:val="000747D2"/>
    <w:rsid w:val="00085CBD"/>
    <w:rsid w:val="000A55FF"/>
    <w:rsid w:val="000D05B2"/>
    <w:rsid w:val="001055C8"/>
    <w:rsid w:val="00284AE3"/>
    <w:rsid w:val="003E127B"/>
    <w:rsid w:val="00585190"/>
    <w:rsid w:val="006514EF"/>
    <w:rsid w:val="007A3C36"/>
    <w:rsid w:val="007A60B3"/>
    <w:rsid w:val="007B7DE6"/>
    <w:rsid w:val="00807711"/>
    <w:rsid w:val="00845B63"/>
    <w:rsid w:val="008631E5"/>
    <w:rsid w:val="008644B1"/>
    <w:rsid w:val="00883F45"/>
    <w:rsid w:val="00913A84"/>
    <w:rsid w:val="009153AA"/>
    <w:rsid w:val="0092703F"/>
    <w:rsid w:val="00944F66"/>
    <w:rsid w:val="00A80D5A"/>
    <w:rsid w:val="00AF7A06"/>
    <w:rsid w:val="00BC6FE4"/>
    <w:rsid w:val="00D02E7E"/>
    <w:rsid w:val="00D86935"/>
    <w:rsid w:val="00DA18C9"/>
    <w:rsid w:val="00E860A7"/>
    <w:rsid w:val="00EC04BB"/>
    <w:rsid w:val="00EC6C79"/>
    <w:rsid w:val="00EC71A2"/>
    <w:rsid w:val="00F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331C"/>
  <w15:chartTrackingRefBased/>
  <w15:docId w15:val="{C02B0C70-8A79-4E90-81DE-6B9776C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Chapman</dc:creator>
  <cp:keywords/>
  <dc:description/>
  <cp:lastModifiedBy>Huw Meredith</cp:lastModifiedBy>
  <cp:revision>2</cp:revision>
  <dcterms:created xsi:type="dcterms:W3CDTF">2023-11-19T20:52:00Z</dcterms:created>
  <dcterms:modified xsi:type="dcterms:W3CDTF">2023-11-19T20:52:00Z</dcterms:modified>
</cp:coreProperties>
</file>